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media/image2.svg" ContentType="image/svg+xml"/>
  <Override PartName="/word/media/image4.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A5007">
      <w:pPr>
        <w:pBdr>
          <w:top w:val="none" w:color="000000" w:sz="0" w:space="0"/>
          <w:left w:val="none" w:color="000000" w:sz="0" w:space="0"/>
          <w:bottom w:val="none" w:color="000000" w:sz="0" w:space="0"/>
          <w:right w:val="none" w:color="000000" w:sz="0" w:space="0"/>
          <w:between w:val="none" w:color="000000" w:sz="0" w:space="0"/>
        </w:pBdr>
        <w:spacing w:before="160"/>
        <w:rPr>
          <w:b/>
          <w:sz w:val="36"/>
          <w:szCs w:val="36"/>
          <w:lang w:val="en-US"/>
        </w:rPr>
      </w:pPr>
      <w:r>
        <w:rPr>
          <w:rFonts w:ascii="Verdana" w:hAnsi="Verdana" w:eastAsia="Verdana" w:cs="Verdana"/>
          <w:b/>
          <w:sz w:val="36"/>
          <w:szCs w:val="36"/>
          <w:lang w:val="en-GB"/>
        </w:rPr>
        <w:t>End-to-end trade digitalization: Questionnaire on regulatory analysis</w:t>
      </w:r>
    </w:p>
    <w:p w14:paraId="1D0BCF71">
      <w:pPr>
        <w:pBdr>
          <w:top w:val="none" w:color="000000" w:sz="0" w:space="0"/>
          <w:left w:val="none" w:color="000000" w:sz="0" w:space="0"/>
          <w:bottom w:val="none" w:color="000000" w:sz="0" w:space="0"/>
          <w:right w:val="none" w:color="000000" w:sz="0" w:space="0"/>
          <w:between w:val="none" w:color="000000" w:sz="0" w:space="0"/>
        </w:pBdr>
        <w:spacing w:before="360" w:line="240" w:lineRule="auto"/>
        <w:rPr>
          <w:lang w:val="en-US"/>
        </w:rPr>
      </w:pPr>
      <w:r>
        <w:rPr>
          <w:rFonts w:ascii="Verdana" w:hAnsi="Verdana" w:eastAsiaTheme="majorEastAsia" w:cstheme="majorBidi"/>
          <w:b/>
          <w:iCs/>
          <w:lang w:val="en-US"/>
        </w:rPr>
        <w:t>Introduction</w:t>
      </w:r>
    </w:p>
    <w:p w14:paraId="6921DD64">
      <w:pPr>
        <w:pBdr>
          <w:top w:val="none" w:color="000000" w:sz="0" w:space="0"/>
          <w:left w:val="none" w:color="000000" w:sz="0" w:space="0"/>
          <w:bottom w:val="none" w:color="000000" w:sz="0" w:space="0"/>
          <w:right w:val="none" w:color="000000" w:sz="0" w:space="0"/>
          <w:between w:val="none" w:color="000000" w:sz="0" w:space="0"/>
        </w:pBdr>
        <w:spacing w:before="160" w:line="240" w:lineRule="auto"/>
        <w:rPr>
          <w:lang w:val="en-US"/>
        </w:rPr>
      </w:pPr>
      <w:r>
        <w:rPr>
          <w:rFonts w:ascii="Verdana" w:hAnsi="Verdana" w:eastAsia="Verdana" w:cs="Verdana"/>
          <w:sz w:val="20"/>
          <w:szCs w:val="20"/>
          <w:lang w:val="en-GB"/>
        </w:rPr>
        <w:t xml:space="preserve">The </w:t>
      </w:r>
      <w:r>
        <w:rPr>
          <w:rFonts w:ascii="Verdana" w:hAnsi="Verdana" w:eastAsia="Verdana" w:cs="Verdana"/>
          <w:sz w:val="20"/>
          <w:szCs w:val="20"/>
          <w:lang w:val="en-US"/>
        </w:rPr>
        <w:t xml:space="preserve">United Nations </w:t>
      </w:r>
      <w:r>
        <w:rPr>
          <w:rFonts w:ascii="Verdana" w:hAnsi="Verdana" w:eastAsia="Verdana" w:cs="Verdana"/>
          <w:sz w:val="20"/>
          <w:szCs w:val="20"/>
          <w:lang w:val="en-GB"/>
        </w:rPr>
        <w:t>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pPr>
        <w:pBdr>
          <w:top w:val="none" w:color="000000" w:sz="0" w:space="0"/>
          <w:left w:val="none" w:color="000000" w:sz="0" w:space="0"/>
          <w:bottom w:val="none" w:color="000000" w:sz="0" w:space="0"/>
          <w:right w:val="none" w:color="000000" w:sz="0" w:space="0"/>
          <w:between w:val="none" w:color="000000" w:sz="0" w:space="0"/>
        </w:pBdr>
        <w:spacing w:before="160" w:line="240" w:lineRule="auto"/>
        <w:rPr>
          <w:lang w:val="en-US"/>
        </w:rPr>
      </w:pPr>
      <w:r>
        <w:rPr>
          <w:rFonts w:ascii="Verdana" w:hAnsi="Verdana" w:eastAsia="Verdana" w:cs="Verdana"/>
          <w:sz w:val="20"/>
          <w:szCs w:val="20"/>
          <w:lang w:val="en-GB"/>
        </w:rPr>
        <w:t xml:space="preserve">This Questionnaire embraces </w:t>
      </w:r>
      <w:r>
        <w:fldChar w:fldCharType="begin"/>
      </w:r>
      <w:r>
        <w:instrText xml:space="preserve"> HYPERLINK "https://uncitral.un.org/sites/uncitral.un.org/files/media-documents/uncitral/en/19-04970_ebook.pdf" \o "https://uncitral.un.org/sites/uncitral.un.org/files/media-documents/uncitral/en/19-04970_ebook.pdf" </w:instrText>
      </w:r>
      <w:r>
        <w:fldChar w:fldCharType="separate"/>
      </w:r>
      <w:r>
        <w:rPr>
          <w:rStyle w:val="37"/>
          <w:rFonts w:ascii="Verdana" w:hAnsi="Verdana" w:eastAsia="Verdana" w:cs="Verdana"/>
          <w:sz w:val="20"/>
          <w:szCs w:val="20"/>
          <w:lang w:val="en-US"/>
        </w:rPr>
        <w:t>MLEC</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xml:space="preserve">, </w:t>
      </w:r>
      <w:r>
        <w:fldChar w:fldCharType="begin"/>
      </w:r>
      <w:r>
        <w:instrText xml:space="preserve"> HYPERLINK "https://uncitral.un.org/sites/uncitral.un.org/files/media-documents/uncitral/en/ml-elecsig-e.pdf" \o "https://uncitral.un.org/sites/uncitral.un.org/files/media-documents/uncitral/en/ml-elecsig-e.pdf" </w:instrText>
      </w:r>
      <w:r>
        <w:fldChar w:fldCharType="separate"/>
      </w:r>
      <w:r>
        <w:rPr>
          <w:rStyle w:val="37"/>
          <w:rFonts w:ascii="Verdana" w:hAnsi="Verdana" w:eastAsia="Verdana" w:cs="Verdana"/>
          <w:sz w:val="20"/>
          <w:szCs w:val="20"/>
          <w:lang w:val="en-US"/>
        </w:rPr>
        <w:t>MLES</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xml:space="preserve">, </w:t>
      </w:r>
      <w:r>
        <w:fldChar w:fldCharType="begin"/>
      </w:r>
      <w:r>
        <w:instrText xml:space="preserve"> HYPERLINK "https://uncitral.un.org/sites/uncitral.un.org/files/media-documents/uncitral/en/06-57452_ebook.pdf" \o "https://uncitral.un.org/sites/uncitral.un.org/files/media-documents/uncitral/en/06-57452_ebook.pdf" </w:instrText>
      </w:r>
      <w:r>
        <w:fldChar w:fldCharType="separate"/>
      </w:r>
      <w:r>
        <w:rPr>
          <w:rStyle w:val="37"/>
          <w:rFonts w:ascii="Verdana" w:hAnsi="Verdana" w:eastAsia="Verdana" w:cs="Verdana"/>
          <w:sz w:val="20"/>
          <w:szCs w:val="20"/>
          <w:lang w:val="en-US"/>
        </w:rPr>
        <w:t>ECC</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xml:space="preserve">, </w:t>
      </w:r>
      <w:r>
        <w:fldChar w:fldCharType="begin"/>
      </w:r>
      <w:r>
        <w:instrText xml:space="preserve"> HYPERLINK "https://uncitral.un.org/sites/uncitral.un.org/files/media-documents/uncitral/en/mletr_ebook_e.pdf" \o "https://uncitral.un.org/sites/uncitral.un.org/files/media-documents/uncitral/en/mletr_ebook_e.pdf" </w:instrText>
      </w:r>
      <w:r>
        <w:fldChar w:fldCharType="separate"/>
      </w:r>
      <w:r>
        <w:rPr>
          <w:rStyle w:val="37"/>
          <w:rFonts w:ascii="Verdana" w:hAnsi="Verdana" w:eastAsia="Verdana" w:cs="Verdana"/>
          <w:sz w:val="20"/>
          <w:szCs w:val="20"/>
          <w:lang w:val="en-US"/>
        </w:rPr>
        <w:t>MLETR</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xml:space="preserve">, </w:t>
      </w:r>
      <w:r>
        <w:fldChar w:fldCharType="begin"/>
      </w:r>
      <w:r>
        <w:instrText xml:space="preserve"> HYPERLINK "https://uncitral.un.org/sites/uncitral.un.org/files/media-documents/uncitral/en/mlit_en.pdf" \o "https://uncitral.un.org/sites/uncitral.un.org/files/media-documents/uncitral/en/mlit_en.pdf" </w:instrText>
      </w:r>
      <w:r>
        <w:fldChar w:fldCharType="separate"/>
      </w:r>
      <w:r>
        <w:rPr>
          <w:rStyle w:val="37"/>
          <w:rFonts w:ascii="Verdana" w:hAnsi="Verdana" w:eastAsia="Verdana" w:cs="Verdana"/>
          <w:sz w:val="20"/>
          <w:szCs w:val="20"/>
          <w:lang w:val="en-US"/>
        </w:rPr>
        <w:t>MLIT</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xml:space="preserve">, </w:t>
      </w:r>
      <w:r>
        <w:fldChar w:fldCharType="begin"/>
      </w:r>
      <w:r>
        <w:instrText xml:space="preserve"> HYPERLINK "https://uncitral.un.org/sites/uncitral.un.org/files/mlac_en.pdf" \o "https://uncitral.un.org/sites/uncitral.un.org/files/mlac_en.pdf" </w:instrText>
      </w:r>
      <w:r>
        <w:fldChar w:fldCharType="separate"/>
      </w:r>
      <w:r>
        <w:rPr>
          <w:rStyle w:val="37"/>
          <w:rFonts w:ascii="Verdana" w:hAnsi="Verdana" w:eastAsia="Verdana" w:cs="Verdana"/>
          <w:sz w:val="20"/>
          <w:szCs w:val="20"/>
          <w:lang w:val="en-US"/>
        </w:rPr>
        <w:t>MLAC</w:t>
      </w:r>
      <w:r>
        <w:rPr>
          <w:rStyle w:val="37"/>
          <w:rFonts w:ascii="Verdana" w:hAnsi="Verdana" w:eastAsia="Verdana" w:cs="Verdana"/>
          <w:sz w:val="20"/>
          <w:szCs w:val="20"/>
          <w:lang w:val="en-US"/>
        </w:rPr>
        <w:fldChar w:fldCharType="end"/>
      </w:r>
      <w:r>
        <w:rPr>
          <w:rFonts w:ascii="Verdana" w:hAnsi="Verdana" w:eastAsia="Verdana" w:cs="Verdana"/>
          <w:sz w:val="20"/>
          <w:szCs w:val="20"/>
          <w:lang w:val="en-GB"/>
        </w:rPr>
        <w:t>. It consolidates the UNCITRAL</w:t>
      </w:r>
      <w:r>
        <w:rPr>
          <w:rFonts w:ascii="Verdana" w:hAnsi="Verdana" w:eastAsia="Verdana" w:cs="Verdana"/>
          <w:sz w:val="20"/>
          <w:szCs w:val="20"/>
          <w:lang w:val="en-US"/>
        </w:rPr>
        <w:t>’s</w:t>
      </w:r>
      <w:r>
        <w:rPr>
          <w:rFonts w:ascii="Verdana" w:hAnsi="Verdana" w:eastAsia="Verdana" w:cs="Verdana"/>
          <w:sz w:val="20"/>
          <w:szCs w:val="20"/>
          <w:lang w:val="en-GB"/>
        </w:rPr>
        <w:t xml:space="preserve"> </w:t>
      </w:r>
      <w:r>
        <w:rPr>
          <w:rFonts w:ascii="Verdana" w:hAnsi="Verdana" w:eastAsia="Verdana" w:cs="Verdana"/>
          <w:sz w:val="20"/>
          <w:szCs w:val="20"/>
          <w:lang w:val="en-US"/>
        </w:rPr>
        <w:t>provisions</w:t>
      </w:r>
      <w:r>
        <w:rPr>
          <w:rFonts w:ascii="Verdana" w:hAnsi="Verdana" w:eastAsia="Verdana" w:cs="Verdana"/>
          <w:sz w:val="20"/>
          <w:szCs w:val="20"/>
          <w:lang w:val="en-GB"/>
        </w:rPr>
        <w:t xml:space="preserve"> on end-to-end trade digitalization based on the existing model laws and the convention in a generalized form in order to avoid duplication. </w:t>
      </w:r>
    </w:p>
    <w:p w14:paraId="72EA2F60">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Instructions</w:t>
      </w:r>
    </w:p>
    <w:p w14:paraId="1D287089">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3371F895">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Parts II to VI are based on the relevant model laws and the convention. When answering the questions, please use one of the three colours to fill in the cells in accordance</w:t>
      </w:r>
      <w:r>
        <w:rPr>
          <w:rFonts w:ascii="Verdana" w:hAnsi="Verdana" w:eastAsia="Verdana" w:cs="Verdana"/>
          <w:sz w:val="20"/>
          <w:szCs w:val="20"/>
          <w:lang w:val="en-US"/>
        </w:rPr>
        <w:t xml:space="preserve"> with</w:t>
      </w:r>
      <w:r>
        <w:rPr>
          <w:rFonts w:ascii="Verdana" w:hAnsi="Verdana" w:eastAsia="Verdana" w:cs="Verdana"/>
          <w:sz w:val="20"/>
          <w:szCs w:val="20"/>
          <w:lang w:val="en-GB"/>
        </w:rPr>
        <w:t xml:space="preserve"> the colour coding of the study:</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18"/>
        <w:gridCol w:w="3118"/>
        <w:gridCol w:w="3118"/>
      </w:tblGrid>
      <w:tr w14:paraId="4141A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8" w:type="dxa"/>
            <w:shd w:val="clear" w:color="auto" w:fill="FBE4D5" w:themeFill="accent2" w:themeFillTint="33"/>
          </w:tcPr>
          <w:p w14:paraId="1D34794E">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sz w:val="20"/>
                <w:szCs w:val="20"/>
                <w:lang w:val="en-GB"/>
              </w:rPr>
            </w:pPr>
            <w:r>
              <w:rPr>
                <w:rFonts w:ascii="Verdana" w:hAnsi="Verdana" w:eastAsia="Verdana" w:cs="Verdana"/>
                <w:b/>
                <w:sz w:val="20"/>
                <w:szCs w:val="20"/>
                <w:lang w:val="en-GB"/>
              </w:rPr>
              <w:t>no regulation:</w:t>
            </w:r>
            <w:r>
              <w:rPr>
                <w:rFonts w:ascii="Verdana" w:hAnsi="Verdana" w:eastAsia="Verdana" w:cs="Verdana"/>
                <w:sz w:val="20"/>
                <w:szCs w:val="20"/>
                <w:lang w:val="en-GB"/>
              </w:rPr>
              <w:t xml:space="preserve"> </w:t>
            </w:r>
          </w:p>
          <w:p w14:paraId="40EA64E1">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r>
              <w:rPr>
                <w:rFonts w:ascii="Verdana" w:hAnsi="Verdana" w:eastAsia="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sz w:val="20"/>
                <w:szCs w:val="20"/>
                <w:lang w:val="en-GB"/>
              </w:rPr>
            </w:pPr>
            <w:r>
              <w:rPr>
                <w:rFonts w:ascii="Verdana" w:hAnsi="Verdana" w:eastAsia="Verdana" w:cs="Verdana"/>
                <w:b/>
                <w:sz w:val="20"/>
                <w:szCs w:val="20"/>
                <w:lang w:val="en-GB"/>
              </w:rPr>
              <w:t>UNCITRAL regulation:</w:t>
            </w:r>
            <w:r>
              <w:rPr>
                <w:rFonts w:ascii="Verdana" w:hAnsi="Verdana" w:eastAsia="Verdana" w:cs="Verdana"/>
                <w:sz w:val="20"/>
                <w:szCs w:val="20"/>
                <w:lang w:val="en-GB"/>
              </w:rPr>
              <w:t xml:space="preserve"> </w:t>
            </w:r>
          </w:p>
          <w:p w14:paraId="7B2CCFEB">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r>
              <w:rPr>
                <w:rFonts w:ascii="Verdana" w:hAnsi="Verdana" w:eastAsia="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r>
              <w:rPr>
                <w:rFonts w:ascii="Verdana" w:hAnsi="Verdana" w:eastAsia="Verdana" w:cs="Verdana"/>
                <w:b/>
                <w:sz w:val="20"/>
                <w:szCs w:val="20"/>
                <w:lang w:val="en-GB"/>
              </w:rPr>
              <w:t>alternative regulation:</w:t>
            </w:r>
            <w:r>
              <w:rPr>
                <w:rFonts w:ascii="Verdana" w:hAnsi="Verdana" w:eastAsia="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 xml:space="preserve">Part VII deals with the regulatory gaps and aims at identifying the areas not yet covered by the UNCITRAL instruments.  </w:t>
      </w:r>
    </w:p>
    <w:p w14:paraId="10C22229">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pPr>
        <w:pageBreakBefore/>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r>
        <w:rPr>
          <w:rFonts w:ascii="Verdana" w:hAnsi="Verdana" w:eastAsiaTheme="majorEastAsia" w:cstheme="majorBidi"/>
          <w:b/>
          <w:iCs/>
          <w:color w:val="143055"/>
          <w:lang w:val="en-US"/>
        </w:rPr>
        <w:t>Part I. General</w:t>
      </w:r>
    </w:p>
    <w:p w14:paraId="2E00BDAB">
      <w:pPr>
        <w:pBdr>
          <w:top w:val="none" w:color="000000" w:sz="0" w:space="0"/>
          <w:left w:val="none" w:color="000000" w:sz="0" w:space="0"/>
          <w:bottom w:val="none" w:color="000000" w:sz="0" w:space="0"/>
          <w:right w:val="none" w:color="000000" w:sz="0" w:space="0"/>
          <w:between w:val="none" w:color="000000" w:sz="0" w:space="0"/>
        </w:pBdr>
        <w:spacing w:before="160" w:line="240" w:lineRule="auto"/>
        <w:rPr>
          <w:rFonts w:ascii="Verdana" w:hAnsi="Verdana" w:eastAsia="Verdana" w:cs="Verdana"/>
          <w:sz w:val="20"/>
          <w:szCs w:val="20"/>
          <w:lang w:val="en-GB"/>
        </w:rPr>
      </w:pPr>
      <w:r>
        <w:rPr>
          <w:rFonts w:ascii="Verdana" w:hAnsi="Verdana" w:eastAsia="Verdana" w:cs="Verdana"/>
          <w:sz w:val="20"/>
          <w:szCs w:val="20"/>
          <w:lang w:val="en-GB"/>
        </w:rPr>
        <w:t>What special laws are there in your country?</w:t>
      </w:r>
    </w:p>
    <w:p w14:paraId="3E343D93">
      <w:pPr>
        <w:pBdr>
          <w:top w:val="none" w:color="000000" w:sz="0" w:space="0"/>
          <w:left w:val="none" w:color="000000" w:sz="0" w:space="0"/>
          <w:bottom w:val="none" w:color="000000" w:sz="0" w:space="0"/>
          <w:right w:val="none" w:color="000000" w:sz="0" w:space="0"/>
          <w:between w:val="none" w:color="000000" w:sz="0" w:space="0"/>
        </w:pBdr>
        <w:spacing w:after="0" w:line="240" w:lineRule="auto"/>
      </w:pPr>
      <w:sdt>
        <w:sdtPr>
          <w:rPr>
            <w:rFonts w:ascii="Verdana" w:hAnsi="Verdana" w:eastAsia="Verdana" w:cs="Verdana"/>
            <w:szCs w:val="20"/>
            <w:lang w:val="en-GB"/>
          </w:rPr>
          <w:id w:val="-238937943"/>
          <w14:checkbox>
            <w14:checked w14:val="1"/>
            <w14:checkedState w14:val="2612" w14:font="MS Gothic"/>
            <w14:uncheckedState w14:val="2610" w14:font="MS Gothic"/>
          </w14:checkbox>
        </w:sdtPr>
        <w:sdtEndPr>
          <w:rPr>
            <w:rFonts w:ascii="Verdana" w:hAnsi="Verdana" w:eastAsia="Verdana" w:cs="Verdana"/>
            <w:szCs w:val="20"/>
            <w:lang w:val="en-GB"/>
          </w:rPr>
        </w:sdtEndPr>
        <w:sdtContent>
          <w:r>
            <w:rPr>
              <w:rFonts w:ascii="MS Gothic" w:hAnsi="MS Gothic" w:cs="Segoe UI Symbol" w:eastAsiaTheme="minorHAnsi"/>
              <w:sz w:val="20"/>
              <w:szCs w:val="20"/>
              <w:lang w:val="en-GB" w:eastAsia="en-US" w:bidi="ar-SA"/>
            </w:rPr>
            <w:t>☒</w:t>
          </w:r>
        </w:sdtContent>
      </w:sdt>
      <w:r>
        <w:rPr>
          <w:rFonts w:ascii="Verdana" w:hAnsi="Verdana" w:eastAsia="Verdana" w:cs="Verdana"/>
          <w:sz w:val="20"/>
          <w:szCs w:val="20"/>
          <w:lang w:val="en-GB"/>
        </w:rPr>
        <w:t>on electronic commerce/digital trade</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5"/>
      </w:tblGrid>
      <w:tr w14:paraId="039B6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5" w:type="dxa"/>
          </w:tcPr>
          <w:p w14:paraId="0CED3874">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eastAsia="宋体"/>
                <w:lang w:val="en-US" w:eastAsia="zh-CN"/>
              </w:rPr>
            </w:pPr>
            <w:r>
              <w:rPr>
                <w:rFonts w:hint="eastAsia" w:ascii="Verdana" w:hAnsi="Verdana" w:eastAsia="宋体" w:cs="Verdana"/>
                <w:sz w:val="20"/>
                <w:szCs w:val="20"/>
                <w:lang w:val="en-US" w:eastAsia="zh-CN"/>
              </w:rPr>
              <w:t>E-Commerce Law of China</w:t>
            </w:r>
          </w:p>
        </w:tc>
      </w:tr>
    </w:tbl>
    <w:p w14:paraId="7B9E2584">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7D123F4C">
      <w:pPr>
        <w:pBdr>
          <w:top w:val="none" w:color="000000" w:sz="0" w:space="0"/>
          <w:left w:val="none" w:color="000000" w:sz="0" w:space="0"/>
          <w:bottom w:val="none" w:color="000000" w:sz="0" w:space="0"/>
          <w:right w:val="none" w:color="000000" w:sz="0" w:space="0"/>
          <w:between w:val="none" w:color="000000" w:sz="0" w:space="0"/>
        </w:pBdr>
        <w:spacing w:after="0" w:line="240" w:lineRule="auto"/>
      </w:pPr>
      <w:sdt>
        <w:sdtPr>
          <w:rPr>
            <w:rFonts w:ascii="Verdana" w:hAnsi="Verdana" w:eastAsia="Verdana" w:cs="Verdana"/>
            <w:szCs w:val="20"/>
            <w:lang w:val="en-GB"/>
          </w:rPr>
          <w:id w:val="1325934962"/>
          <w14:checkbox>
            <w14:checked w14:val="1"/>
            <w14:checkedState w14:val="2612" w14:font="MS Gothic"/>
            <w14:uncheckedState w14:val="2610" w14:font="MS Gothic"/>
          </w14:checkbox>
        </w:sdtPr>
        <w:sdtEndPr>
          <w:rPr>
            <w:rFonts w:ascii="Verdana" w:hAnsi="Verdana" w:eastAsia="Verdana" w:cs="Verdana"/>
            <w:szCs w:val="20"/>
            <w:lang w:val="en-GB"/>
          </w:rPr>
        </w:sdtEndPr>
        <w:sdtContent>
          <w:r>
            <w:rPr>
              <w:rFonts w:ascii="MS Gothic" w:hAnsi="MS Gothic" w:cs="Segoe UI Symbol" w:eastAsiaTheme="minorHAnsi"/>
              <w:sz w:val="20"/>
              <w:szCs w:val="20"/>
              <w:lang w:val="en-GB" w:eastAsia="en-US" w:bidi="ar-SA"/>
            </w:rPr>
            <w:t>☒</w:t>
          </w:r>
        </w:sdtContent>
      </w:sdt>
      <w:r>
        <w:rPr>
          <w:rFonts w:ascii="Verdana" w:hAnsi="Verdana" w:eastAsia="Verdana" w:cs="Verdana"/>
          <w:sz w:val="20"/>
          <w:szCs w:val="20"/>
          <w:lang w:val="en-GB"/>
        </w:rPr>
        <w:t>on electronic/digital signatures</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5"/>
      </w:tblGrid>
      <w:tr w14:paraId="7CE29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5" w:type="dxa"/>
          </w:tcPr>
          <w:p w14:paraId="40133AAC">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45EB7A61">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eastAsia" w:eastAsia="宋体"/>
                <w:lang w:val="en-US" w:eastAsia="zh-CN"/>
              </w:rPr>
            </w:pPr>
            <w:r>
              <w:rPr>
                <w:rFonts w:hint="eastAsia" w:ascii="Verdana" w:hAnsi="Verdana" w:eastAsia="宋体" w:cs="Verdana"/>
                <w:sz w:val="20"/>
                <w:szCs w:val="20"/>
                <w:lang w:val="en-US" w:eastAsia="zh-CN"/>
              </w:rPr>
              <w:t>Law of E</w:t>
            </w:r>
            <w:r>
              <w:rPr>
                <w:rFonts w:ascii="Verdana" w:hAnsi="Verdana" w:eastAsia="Verdana" w:cs="Verdana"/>
                <w:sz w:val="20"/>
                <w:szCs w:val="20"/>
                <w:lang w:val="en-GB"/>
              </w:rPr>
              <w:t xml:space="preserve">lectronic </w:t>
            </w:r>
            <w:r>
              <w:rPr>
                <w:rFonts w:hint="eastAsia" w:ascii="Verdana" w:hAnsi="Verdana" w:eastAsia="宋体" w:cs="Verdana"/>
                <w:sz w:val="20"/>
                <w:szCs w:val="20"/>
                <w:lang w:val="en-US" w:eastAsia="zh-CN"/>
              </w:rPr>
              <w:t>S</w:t>
            </w:r>
            <w:r>
              <w:rPr>
                <w:rFonts w:ascii="Verdana" w:hAnsi="Verdana" w:eastAsia="Verdana" w:cs="Verdana"/>
                <w:sz w:val="20"/>
                <w:szCs w:val="20"/>
                <w:lang w:val="en-GB"/>
              </w:rPr>
              <w:t>ignatures</w:t>
            </w:r>
            <w:r>
              <w:rPr>
                <w:rFonts w:hint="eastAsia" w:ascii="Verdana" w:hAnsi="Verdana" w:eastAsia="宋体" w:cs="Verdana"/>
                <w:sz w:val="20"/>
                <w:szCs w:val="20"/>
                <w:lang w:val="en-US" w:eastAsia="zh-CN"/>
              </w:rPr>
              <w:t xml:space="preserve"> </w:t>
            </w:r>
          </w:p>
          <w:p w14:paraId="4BED4E1F">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eastAsia="宋体"/>
                <w:lang w:val="en-US" w:eastAsia="zh-CN"/>
              </w:rPr>
            </w:pPr>
          </w:p>
        </w:tc>
      </w:tr>
    </w:tbl>
    <w:p w14:paraId="1B4BC6B5">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4512D503">
      <w:pPr>
        <w:pBdr>
          <w:top w:val="none" w:color="000000" w:sz="0" w:space="0"/>
          <w:left w:val="none" w:color="000000" w:sz="0" w:space="0"/>
          <w:bottom w:val="none" w:color="000000" w:sz="0" w:space="0"/>
          <w:right w:val="none" w:color="000000" w:sz="0" w:space="0"/>
          <w:between w:val="none" w:color="000000" w:sz="0" w:space="0"/>
        </w:pBdr>
        <w:spacing w:after="0" w:line="240" w:lineRule="auto"/>
      </w:pPr>
      <w:sdt>
        <w:sdtPr>
          <w:rPr>
            <w:rFonts w:ascii="Verdana" w:hAnsi="Verdana" w:eastAsia="Verdana" w:cs="Verdana"/>
            <w:szCs w:val="20"/>
            <w:lang w:val="en-GB"/>
          </w:rPr>
          <w:id w:val="1487977925"/>
          <w14:checkbox>
            <w14:checked w14:val="1"/>
            <w14:checkedState w14:val="2612" w14:font="MS Gothic"/>
            <w14:uncheckedState w14:val="2610" w14:font="MS Gothic"/>
          </w14:checkbox>
        </w:sdtPr>
        <w:sdtEndPr>
          <w:rPr>
            <w:rFonts w:ascii="Verdana" w:hAnsi="Verdana" w:eastAsia="Verdana" w:cs="Verdana"/>
            <w:szCs w:val="20"/>
            <w:lang w:val="en-GB"/>
          </w:rPr>
        </w:sdtEndPr>
        <w:sdtContent>
          <w:r>
            <w:rPr>
              <w:rFonts w:ascii="MS Gothic" w:hAnsi="MS Gothic" w:cs="Segoe UI Symbol" w:eastAsiaTheme="minorHAnsi"/>
              <w:sz w:val="20"/>
              <w:szCs w:val="20"/>
              <w:lang w:val="en-GB" w:eastAsia="en-US" w:bidi="ar-SA"/>
            </w:rPr>
            <w:t>☒</w:t>
          </w:r>
        </w:sdtContent>
      </w:sdt>
      <w:r>
        <w:rPr>
          <w:rFonts w:ascii="Verdana" w:hAnsi="Verdana" w:eastAsia="Verdana" w:cs="Verdana"/>
          <w:sz w:val="20"/>
          <w:szCs w:val="20"/>
          <w:lang w:val="en-GB"/>
        </w:rPr>
        <w:t>on identity and trust services</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5"/>
      </w:tblGrid>
      <w:tr w14:paraId="44D4C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5" w:type="dxa"/>
          </w:tcPr>
          <w:p w14:paraId="7E82A3F6">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49B98625">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lang w:val="en-US"/>
              </w:rPr>
            </w:pPr>
            <w:r>
              <w:rPr>
                <w:rFonts w:hint="eastAsia" w:ascii="Verdana" w:hAnsi="Verdana" w:eastAsia="宋体" w:cs="Verdana"/>
                <w:sz w:val="20"/>
                <w:szCs w:val="20"/>
                <w:lang w:val="en-US" w:eastAsia="zh-CN"/>
              </w:rPr>
              <w:t>Law of E</w:t>
            </w:r>
            <w:r>
              <w:rPr>
                <w:rFonts w:ascii="Verdana" w:hAnsi="Verdana" w:eastAsia="Verdana" w:cs="Verdana"/>
                <w:sz w:val="20"/>
                <w:szCs w:val="20"/>
                <w:lang w:val="en-GB"/>
              </w:rPr>
              <w:t xml:space="preserve">lectronic </w:t>
            </w:r>
            <w:r>
              <w:rPr>
                <w:rFonts w:hint="eastAsia" w:ascii="Verdana" w:hAnsi="Verdana" w:eastAsia="宋体" w:cs="Verdana"/>
                <w:sz w:val="20"/>
                <w:szCs w:val="20"/>
                <w:lang w:val="en-US" w:eastAsia="zh-CN"/>
              </w:rPr>
              <w:t>S</w:t>
            </w:r>
            <w:r>
              <w:rPr>
                <w:rFonts w:ascii="Verdana" w:hAnsi="Verdana" w:eastAsia="Verdana" w:cs="Verdana"/>
                <w:sz w:val="20"/>
                <w:szCs w:val="20"/>
                <w:lang w:val="en-GB"/>
              </w:rPr>
              <w:t>ignatures</w:t>
            </w:r>
            <w:r>
              <w:rPr>
                <w:rFonts w:hint="eastAsia" w:ascii="Verdana" w:hAnsi="Verdana" w:eastAsia="宋体" w:cs="Verdana"/>
                <w:sz w:val="20"/>
                <w:szCs w:val="20"/>
                <w:lang w:val="en-US" w:eastAsia="zh-CN"/>
              </w:rPr>
              <w:t xml:space="preserve"> </w:t>
            </w:r>
            <w:r>
              <w:rPr>
                <w:rFonts w:hint="eastAsia" w:eastAsia="宋体"/>
                <w:lang w:val="en-US" w:eastAsia="zh-CN"/>
              </w:rPr>
              <w:t>and other laws or regulations</w:t>
            </w:r>
          </w:p>
        </w:tc>
      </w:tr>
    </w:tbl>
    <w:p w14:paraId="3323C63A">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7E7875AF">
      <w:pPr>
        <w:pBdr>
          <w:top w:val="none" w:color="000000" w:sz="0" w:space="0"/>
          <w:left w:val="none" w:color="000000" w:sz="0" w:space="0"/>
          <w:bottom w:val="none" w:color="000000" w:sz="0" w:space="0"/>
          <w:right w:val="none" w:color="000000" w:sz="0" w:space="0"/>
          <w:between w:val="none" w:color="000000" w:sz="0" w:space="0"/>
        </w:pBdr>
        <w:spacing w:after="0" w:line="240" w:lineRule="auto"/>
      </w:pPr>
      <w:sdt>
        <w:sdtPr>
          <w:rPr>
            <w:rFonts w:ascii="Verdana" w:hAnsi="Verdana" w:eastAsia="Verdana" w:cs="Verdana"/>
            <w:szCs w:val="20"/>
            <w:lang w:val="en-GB"/>
          </w:rPr>
          <w:id w:val="-1677799214"/>
          <w14:checkbox>
            <w14:checked w14:val="1"/>
            <w14:checkedState w14:val="2612" w14:font="MS Gothic"/>
            <w14:uncheckedState w14:val="2610" w14:font="MS Gothic"/>
          </w14:checkbox>
        </w:sdtPr>
        <w:sdtEndPr>
          <w:rPr>
            <w:rFonts w:ascii="Verdana" w:hAnsi="Verdana" w:eastAsia="Verdana" w:cs="Verdana"/>
            <w:szCs w:val="20"/>
            <w:lang w:val="en-GB"/>
          </w:rPr>
        </w:sdtEndPr>
        <w:sdtContent>
          <w:r>
            <w:rPr>
              <w:rFonts w:ascii="MS Gothic" w:hAnsi="MS Gothic" w:cs="Segoe UI Symbol" w:eastAsiaTheme="minorHAnsi"/>
              <w:sz w:val="20"/>
              <w:szCs w:val="20"/>
              <w:lang w:val="en-GB" w:eastAsia="en-US" w:bidi="ar-SA"/>
            </w:rPr>
            <w:t>☒</w:t>
          </w:r>
        </w:sdtContent>
      </w:sdt>
      <w:r>
        <w:rPr>
          <w:rFonts w:ascii="Verdana" w:hAnsi="Verdana" w:eastAsia="Verdana" w:cs="Verdana"/>
          <w:sz w:val="20"/>
          <w:szCs w:val="20"/>
          <w:lang w:val="en-GB"/>
        </w:rPr>
        <w:t>on automated contracting</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5"/>
      </w:tblGrid>
      <w:tr w14:paraId="733A0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5" w:type="dxa"/>
          </w:tcPr>
          <w:p w14:paraId="6E47B9E0">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4FDB71D5">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eastAsia" w:eastAsia="宋体"/>
                <w:lang w:val="en-US" w:eastAsia="zh-CN"/>
              </w:rPr>
            </w:pPr>
            <w:r>
              <w:rPr>
                <w:rFonts w:hint="eastAsia" w:ascii="Verdana" w:hAnsi="Verdana" w:eastAsia="宋体" w:cs="Verdana"/>
                <w:sz w:val="20"/>
                <w:szCs w:val="20"/>
                <w:lang w:val="en-US" w:eastAsia="zh-CN"/>
              </w:rPr>
              <w:t>Law of E</w:t>
            </w:r>
            <w:r>
              <w:rPr>
                <w:rFonts w:ascii="Verdana" w:hAnsi="Verdana" w:eastAsia="Verdana" w:cs="Verdana"/>
                <w:sz w:val="20"/>
                <w:szCs w:val="20"/>
                <w:lang w:val="en-GB"/>
              </w:rPr>
              <w:t xml:space="preserve">lectronic </w:t>
            </w:r>
            <w:r>
              <w:rPr>
                <w:rFonts w:hint="eastAsia" w:ascii="Verdana" w:hAnsi="Verdana" w:eastAsia="宋体" w:cs="Verdana"/>
                <w:sz w:val="20"/>
                <w:szCs w:val="20"/>
                <w:lang w:val="en-US" w:eastAsia="zh-CN"/>
              </w:rPr>
              <w:t>S</w:t>
            </w:r>
            <w:r>
              <w:rPr>
                <w:rFonts w:ascii="Verdana" w:hAnsi="Verdana" w:eastAsia="Verdana" w:cs="Verdana"/>
                <w:sz w:val="20"/>
                <w:szCs w:val="20"/>
                <w:lang w:val="en-GB"/>
              </w:rPr>
              <w:t>ignatures</w:t>
            </w:r>
            <w:r>
              <w:rPr>
                <w:rFonts w:hint="eastAsia" w:ascii="Verdana" w:hAnsi="Verdana" w:eastAsia="宋体" w:cs="Verdana"/>
                <w:sz w:val="20"/>
                <w:szCs w:val="20"/>
                <w:lang w:val="en-US" w:eastAsia="zh-CN"/>
              </w:rPr>
              <w:t xml:space="preserve"> </w:t>
            </w:r>
            <w:r>
              <w:rPr>
                <w:rFonts w:hint="eastAsia" w:eastAsia="宋体"/>
                <w:lang w:val="en-US" w:eastAsia="zh-CN"/>
              </w:rPr>
              <w:t>and other laws or regulations</w:t>
            </w:r>
          </w:p>
          <w:p w14:paraId="23043C7C">
            <w:pPr>
              <w:pBdr>
                <w:top w:val="none" w:color="000000" w:sz="0" w:space="0"/>
                <w:left w:val="none" w:color="000000" w:sz="0" w:space="0"/>
                <w:bottom w:val="none" w:color="000000" w:sz="0" w:space="0"/>
                <w:right w:val="none" w:color="000000" w:sz="0" w:space="0"/>
                <w:between w:val="none" w:color="000000" w:sz="0" w:space="0"/>
              </w:pBdr>
              <w:spacing w:after="0" w:line="240" w:lineRule="auto"/>
            </w:pPr>
          </w:p>
        </w:tc>
      </w:tr>
    </w:tbl>
    <w:p w14:paraId="1439E0D1">
      <w:pPr>
        <w:pBdr>
          <w:top w:val="none" w:color="000000" w:sz="0" w:space="0"/>
          <w:left w:val="none" w:color="000000" w:sz="0" w:space="0"/>
          <w:bottom w:val="none" w:color="000000" w:sz="0" w:space="0"/>
          <w:right w:val="none" w:color="000000" w:sz="0" w:space="0"/>
          <w:between w:val="none" w:color="000000" w:sz="0" w:space="0"/>
        </w:pBdr>
        <w:spacing w:after="0" w:line="240" w:lineRule="auto"/>
      </w:pPr>
    </w:p>
    <w:p w14:paraId="0B727DFB">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sdt>
        <w:sdtPr>
          <w:rPr>
            <w:rFonts w:ascii="Verdana" w:hAnsi="Verdana" w:eastAsia="Verdana" w:cs="Verdana"/>
            <w:szCs w:val="20"/>
            <w:lang w:val="en-GB"/>
          </w:rPr>
          <w:id w:val="1870179781"/>
          <w14:checkbox>
            <w14:checked w14:val="1"/>
            <w14:checkedState w14:val="2612" w14:font="MS Gothic"/>
            <w14:uncheckedState w14:val="2610" w14:font="MS Gothic"/>
          </w14:checkbox>
        </w:sdtPr>
        <w:sdtEndPr>
          <w:rPr>
            <w:rFonts w:ascii="Verdana" w:hAnsi="Verdana" w:eastAsia="Verdana" w:cs="Verdana"/>
            <w:szCs w:val="20"/>
            <w:lang w:val="en-GB"/>
          </w:rPr>
        </w:sdtEndPr>
        <w:sdtContent>
          <w:r>
            <w:rPr>
              <w:rFonts w:ascii="MS Gothic" w:hAnsi="MS Gothic" w:cs="Segoe UI Symbol" w:eastAsiaTheme="minorHAnsi"/>
              <w:sz w:val="20"/>
              <w:szCs w:val="20"/>
              <w:lang w:val="en-GB" w:eastAsia="en-US" w:bidi="ar-SA"/>
            </w:rPr>
            <w:t>☒</w:t>
          </w:r>
        </w:sdtContent>
      </w:sdt>
      <w:r>
        <w:rPr>
          <w:rFonts w:ascii="Verdana" w:hAnsi="Verdana" w:eastAsia="Verdana" w:cs="Verdana"/>
          <w:sz w:val="20"/>
          <w:szCs w:val="20"/>
          <w:lang w:val="en-GB"/>
        </w:rPr>
        <w:t>on electronic/digital transferrable records</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5"/>
      </w:tblGrid>
      <w:tr w14:paraId="7632D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5" w:type="dxa"/>
          </w:tcPr>
          <w:p w14:paraId="4EC332AC">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p>
          <w:p w14:paraId="1F004A74">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eastAsia" w:eastAsia="宋体"/>
                <w:lang w:val="en-US" w:eastAsia="zh-CN"/>
              </w:rPr>
            </w:pPr>
            <w:r>
              <w:rPr>
                <w:rFonts w:hint="eastAsia" w:ascii="Verdana" w:hAnsi="Verdana" w:eastAsia="宋体" w:cs="Verdana"/>
                <w:sz w:val="20"/>
                <w:szCs w:val="20"/>
                <w:lang w:val="en-US" w:eastAsia="zh-CN"/>
              </w:rPr>
              <w:t>Law of E</w:t>
            </w:r>
            <w:r>
              <w:rPr>
                <w:rFonts w:ascii="Verdana" w:hAnsi="Verdana" w:eastAsia="Verdana" w:cs="Verdana"/>
                <w:sz w:val="20"/>
                <w:szCs w:val="20"/>
                <w:lang w:val="en-GB"/>
              </w:rPr>
              <w:t xml:space="preserve">lectronic </w:t>
            </w:r>
            <w:r>
              <w:rPr>
                <w:rFonts w:hint="eastAsia" w:ascii="Verdana" w:hAnsi="Verdana" w:eastAsia="宋体" w:cs="Verdana"/>
                <w:sz w:val="20"/>
                <w:szCs w:val="20"/>
                <w:lang w:val="en-US" w:eastAsia="zh-CN"/>
              </w:rPr>
              <w:t>S</w:t>
            </w:r>
            <w:r>
              <w:rPr>
                <w:rFonts w:ascii="Verdana" w:hAnsi="Verdana" w:eastAsia="Verdana" w:cs="Verdana"/>
                <w:sz w:val="20"/>
                <w:szCs w:val="20"/>
                <w:lang w:val="en-GB"/>
              </w:rPr>
              <w:t>ignatures</w:t>
            </w:r>
            <w:r>
              <w:rPr>
                <w:rFonts w:hint="eastAsia" w:ascii="Verdana" w:hAnsi="Verdana" w:eastAsia="宋体" w:cs="Verdana"/>
                <w:sz w:val="20"/>
                <w:szCs w:val="20"/>
                <w:lang w:val="en-US" w:eastAsia="zh-CN"/>
              </w:rPr>
              <w:t xml:space="preserve"> </w:t>
            </w:r>
            <w:r>
              <w:rPr>
                <w:rFonts w:hint="eastAsia" w:eastAsia="宋体"/>
                <w:lang w:val="en-US" w:eastAsia="zh-CN"/>
              </w:rPr>
              <w:t>and other laws or regulations</w:t>
            </w:r>
          </w:p>
          <w:p w14:paraId="3DBEDE59">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p>
        </w:tc>
      </w:tr>
    </w:tbl>
    <w:p w14:paraId="7A79FBFA">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Adherence to the UNCITRAL General Principles</w:t>
      </w:r>
    </w:p>
    <w:tbl>
      <w:tblPr>
        <w:tblStyle w:val="31"/>
        <w:tblW w:w="0" w:type="auto"/>
        <w:tblInd w:w="0" w:type="dxa"/>
        <w:tblLayout w:type="autofit"/>
        <w:tblCellMar>
          <w:top w:w="0" w:type="dxa"/>
          <w:left w:w="0" w:type="dxa"/>
          <w:bottom w:w="0" w:type="dxa"/>
          <w:right w:w="0" w:type="dxa"/>
        </w:tblCellMar>
      </w:tblPr>
      <w:tblGrid>
        <w:gridCol w:w="1799"/>
        <w:gridCol w:w="4016"/>
        <w:gridCol w:w="3828"/>
      </w:tblGrid>
      <w:tr w14:paraId="5C73F4AB">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4C490F8">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principle</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3FA4A57">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402DA0C">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27601262">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77E3D0E">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Non-discrimination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0A859A6">
            <w:pPr>
              <w:pStyle w:val="188"/>
              <w:pBdr>
                <w:top w:val="none" w:color="000000" w:sz="0" w:space="0"/>
                <w:left w:val="none" w:color="000000" w:sz="0" w:space="0"/>
                <w:bottom w:val="none" w:color="000000" w:sz="0" w:space="0"/>
                <w:right w:val="none" w:color="000000" w:sz="0" w:space="0"/>
                <w:between w:val="none" w:color="000000" w:sz="0" w:space="0"/>
              </w:pBdr>
              <w:spacing w:after="120"/>
              <w:contextualSpacing/>
              <w:jc w:val="left"/>
              <w:rPr>
                <w:lang w:val="en-US"/>
              </w:rPr>
            </w:pPr>
            <w:r>
              <w:rPr>
                <w:rFonts w:ascii="Verdana" w:hAnsi="Verdana" w:eastAsia="Verdana" w:cs="Verdana"/>
                <w:sz w:val="20"/>
                <w:lang w:val="en-GB"/>
              </w:rPr>
              <w:t>Non-discrimination between information on a paper medium and information communicated or stored electronically.</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E7DB39B">
            <w:pPr>
              <w:pStyle w:val="188"/>
              <w:pBdr>
                <w:top w:val="none" w:color="000000" w:sz="0" w:space="0"/>
                <w:left w:val="none" w:color="000000" w:sz="0" w:space="0"/>
                <w:bottom w:val="none" w:color="000000" w:sz="0" w:space="0"/>
                <w:right w:val="none" w:color="000000" w:sz="0" w:space="0"/>
                <w:between w:val="none" w:color="000000" w:sz="0" w:space="0"/>
              </w:pBdr>
              <w:spacing w:before="0" w:after="0"/>
              <w:ind w:left="220" w:hanging="220" w:hangingChars="100"/>
              <w:jc w:val="left"/>
              <w:rPr>
                <w:rFonts w:hint="eastAsia" w:eastAsia="宋体"/>
                <w:lang w:val="en-US" w:eastAsia="zh-CN"/>
              </w:rPr>
            </w:pPr>
            <w:r>
              <w:rPr>
                <w:rFonts w:hint="eastAsia" w:eastAsia="宋体"/>
                <w:lang w:val="en-US" w:eastAsia="zh-CN"/>
              </w:rPr>
              <w:t>Yes, even though not explicitly, the idea of non-discrimination is reflected in Electronic Signature Law,E-Commerce Law,and Cyber Security Law.</w:t>
            </w:r>
          </w:p>
        </w:tc>
      </w:tr>
      <w:tr w14:paraId="70F4548C">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BAE019C">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Technology neutrality</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D80868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No discrimination should be made among the various techniques that may be used to communicate or store information electronically.</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6B4CB9E">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hint="eastAsia" w:eastAsia="宋体"/>
                <w:lang w:val="en-US" w:eastAsia="zh-CN"/>
              </w:rPr>
              <w:t xml:space="preserve">Yes，even though not explicitly, the idea of </w:t>
            </w:r>
            <w:r>
              <w:rPr>
                <w:rFonts w:hint="default" w:eastAsia="宋体"/>
                <w:lang w:val="en-US" w:eastAsia="zh-CN"/>
              </w:rPr>
              <w:t>“</w:t>
            </w:r>
            <w:r>
              <w:rPr>
                <w:rFonts w:hint="eastAsia" w:eastAsia="宋体"/>
                <w:lang w:val="en-GB" w:eastAsia="zh-CN"/>
              </w:rPr>
              <w:t>Technology neutrality</w:t>
            </w:r>
            <w:r>
              <w:rPr>
                <w:rFonts w:hint="default" w:eastAsia="宋体"/>
                <w:lang w:val="en-US" w:eastAsia="zh-CN"/>
              </w:rPr>
              <w:t>”</w:t>
            </w:r>
            <w:r>
              <w:rPr>
                <w:rFonts w:hint="eastAsia" w:eastAsia="宋体"/>
                <w:lang w:val="en-US" w:eastAsia="zh-CN"/>
              </w:rPr>
              <w:t xml:space="preserve"> is reflected in Electronic Signature Law,E-Commerce Law, Cyber Security Law and Data Security Law.</w:t>
            </w:r>
          </w:p>
        </w:tc>
      </w:tr>
      <w:tr w14:paraId="1E6B4ADF">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85C6B21">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Functional equivalence</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C86BCF6">
            <w:pPr>
              <w:pStyle w:val="188"/>
              <w:pBdr>
                <w:top w:val="none" w:color="000000" w:sz="0" w:space="0"/>
                <w:left w:val="none" w:color="000000" w:sz="0" w:space="0"/>
                <w:bottom w:val="none" w:color="000000" w:sz="0" w:space="0"/>
                <w:right w:val="none" w:color="000000" w:sz="0" w:space="0"/>
                <w:between w:val="none" w:color="000000" w:sz="0" w:space="0"/>
              </w:pBdr>
              <w:spacing w:after="120"/>
              <w:contextualSpacing/>
              <w:jc w:val="left"/>
              <w:rPr>
                <w:lang w:val="en-US"/>
              </w:rPr>
            </w:pPr>
            <w:r>
              <w:rPr>
                <w:rFonts w:ascii="Verdana" w:hAnsi="Verdana" w:eastAsia="Verdana" w:cs="Verdana"/>
                <w:sz w:val="20"/>
                <w:lang w:val="en-GB"/>
              </w:rPr>
              <w:t>Analysis of the purposes and functions of the traditional paper-based requirement with a view to determining how those purposes or functions could be fulfilled through electronic-commerce techniques.</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80BF965">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default"/>
                <w:lang w:val="en-US"/>
              </w:rPr>
            </w:pPr>
            <w:r>
              <w:rPr>
                <w:rFonts w:hint="eastAsia" w:eastAsia="宋体"/>
                <w:lang w:val="en-US" w:eastAsia="zh-CN"/>
              </w:rPr>
              <w:t xml:space="preserve">Yes，even though not explicitly, the idea of </w:t>
            </w:r>
            <w:r>
              <w:rPr>
                <w:rFonts w:hint="default" w:eastAsia="宋体"/>
                <w:lang w:val="en-US" w:eastAsia="zh-CN"/>
              </w:rPr>
              <w:t>“</w:t>
            </w:r>
            <w:r>
              <w:rPr>
                <w:rFonts w:hint="eastAsia" w:eastAsia="宋体"/>
                <w:lang w:val="en-GB" w:eastAsia="zh-CN"/>
              </w:rPr>
              <w:t>Technology neutrality</w:t>
            </w:r>
            <w:r>
              <w:rPr>
                <w:rFonts w:hint="default" w:eastAsia="宋体"/>
                <w:lang w:val="en-US" w:eastAsia="zh-CN"/>
              </w:rPr>
              <w:t>”</w:t>
            </w:r>
            <w:r>
              <w:rPr>
                <w:rFonts w:hint="eastAsia" w:eastAsia="宋体"/>
                <w:lang w:val="en-US" w:eastAsia="zh-CN"/>
              </w:rPr>
              <w:t xml:space="preserve"> is reflected in Electronic Signature Law,E-Commerce Law, Cyber Security Law and Data Security Law.</w:t>
            </w:r>
          </w:p>
        </w:tc>
      </w:tr>
    </w:tbl>
    <w:p w14:paraId="218CA913">
      <w:pPr>
        <w:pageBreakBefore/>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 xml:space="preserve">Part II. Electronic communications </w:t>
      </w:r>
    </w:p>
    <w:p w14:paraId="2C3F0AA1">
      <w:pPr>
        <w:pBdr>
          <w:top w:val="none" w:color="000000" w:sz="0" w:space="0"/>
          <w:left w:val="none" w:color="000000" w:sz="0" w:space="0"/>
          <w:bottom w:val="none" w:color="000000" w:sz="0" w:space="0"/>
          <w:right w:val="none" w:color="000000" w:sz="0" w:space="0"/>
          <w:between w:val="none" w:color="000000" w:sz="0" w:space="0"/>
        </w:pBdr>
        <w:spacing w:after="0" w:line="240" w:lineRule="auto"/>
        <w:rPr>
          <w:sz w:val="18"/>
          <w:szCs w:val="18"/>
          <w:lang w:val="en-US"/>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UNCITRAL regulation</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bl>
      <w:tblPr>
        <w:tblStyle w:val="31"/>
        <w:tblW w:w="0" w:type="auto"/>
        <w:tblInd w:w="0" w:type="dxa"/>
        <w:tblLayout w:type="fixed"/>
        <w:tblCellMar>
          <w:top w:w="0" w:type="dxa"/>
          <w:left w:w="0" w:type="dxa"/>
          <w:bottom w:w="0" w:type="dxa"/>
          <w:right w:w="0" w:type="dxa"/>
        </w:tblCellMar>
      </w:tblPr>
      <w:tblGrid>
        <w:gridCol w:w="1797"/>
        <w:gridCol w:w="4603"/>
        <w:gridCol w:w="3243"/>
      </w:tblGrid>
      <w:tr w14:paraId="194DEC4D">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130E93E">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provision</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BCD5EC5">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324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0B98C72">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468BCBD4">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D6EF54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Consent</w:t>
            </w:r>
            <w:r>
              <w:rPr>
                <w:rFonts w:ascii="Verdana" w:hAnsi="Verdana" w:eastAsia="Verdana" w:cs="Verdana"/>
                <w:sz w:val="20"/>
              </w:rPr>
              <w:t xml:space="preserve"> </w:t>
            </w:r>
            <w:r>
              <w:rPr>
                <w:rFonts w:ascii="Verdana" w:hAnsi="Verdana" w:eastAsia="Verdana" w:cs="Verdana"/>
                <w:sz w:val="20"/>
                <w:lang w:val="en-US"/>
              </w:rPr>
              <w:t>to use</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AFC1DE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Nothing requires a party to use or accept electronic communications, but a party’s agreement to do so may be inferred from the party’s conduct.</w:t>
            </w:r>
          </w:p>
        </w:tc>
        <w:tc>
          <w:tcPr>
            <w:tcW w:w="3243" w:type="dxa"/>
            <w:tcBorders>
              <w:top w:val="single" w:color="000000" w:sz="8" w:space="0"/>
              <w:left w:val="single" w:color="000000" w:sz="8" w:space="0"/>
              <w:bottom w:val="single" w:color="000000" w:sz="8" w:space="0"/>
              <w:right w:val="single" w:color="000000" w:sz="8" w:space="0"/>
            </w:tcBorders>
          </w:tcPr>
          <w:p w14:paraId="4514B5B5">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The parties may use electronic signatures to conclude a contract if they agree to adopt the form of an electronic signature.</w:t>
            </w:r>
          </w:p>
        </w:tc>
      </w:tr>
      <w:tr w14:paraId="43FF2B88">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C174D24">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Technological neutrality of communication</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4F7691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The rules do not depend on or presuppose the use of particular types of technology and could be applied to communication and storage of all types of information.</w:t>
            </w:r>
          </w:p>
        </w:tc>
        <w:tc>
          <w:tcPr>
            <w:tcW w:w="3243" w:type="dxa"/>
            <w:tcBorders>
              <w:top w:val="single" w:color="000000" w:sz="8" w:space="0"/>
              <w:left w:val="single" w:color="000000" w:sz="8" w:space="0"/>
              <w:bottom w:val="single" w:color="000000" w:sz="8" w:space="0"/>
              <w:right w:val="single" w:color="000000" w:sz="8" w:space="0"/>
            </w:tcBorders>
          </w:tcPr>
          <w:p w14:paraId="4286AF48">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the use of electronic signatures and electronic data is not reliant on specific technologies. Instead, the focus is on meeting fundamental requirements like data integrity and authenticity, allowing for the application of these laws to various forms of communication and data storage.</w:t>
            </w:r>
          </w:p>
        </w:tc>
      </w:tr>
      <w:tr w14:paraId="2410166D">
        <w:tblPrEx>
          <w:tblCellMar>
            <w:top w:w="0" w:type="dxa"/>
            <w:left w:w="0" w:type="dxa"/>
            <w:bottom w:w="0" w:type="dxa"/>
            <w:right w:w="0" w:type="dxa"/>
          </w:tblCellMar>
        </w:tblPrEx>
        <w:trPr>
          <w:trHeight w:val="850"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F35DA19">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Writing</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FFCB4D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The requirement to be in writing is met if the information is accessible so as to be usable for subsequent reference.</w:t>
            </w:r>
          </w:p>
        </w:tc>
        <w:tc>
          <w:tcPr>
            <w:tcW w:w="3243" w:type="dxa"/>
            <w:tcBorders>
              <w:top w:val="single" w:color="000000" w:sz="8" w:space="0"/>
              <w:left w:val="single" w:color="000000" w:sz="8" w:space="0"/>
              <w:bottom w:val="single" w:color="000000" w:sz="8" w:space="0"/>
              <w:right w:val="single" w:color="000000" w:sz="8" w:space="0"/>
            </w:tcBorders>
          </w:tcPr>
          <w:p w14:paraId="5CB1978E">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provisions</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 xml:space="preserve"> in Civil Code and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Electronic Signature Law</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reflect a broad acceptance in Chinese law of the principle that the requirement for written form is fulfilled as long as the information can be stored, accessed, and retrieved for future reference, even if it is in electronic form.</w:t>
            </w:r>
          </w:p>
        </w:tc>
      </w:tr>
      <w:tr w14:paraId="043CB491">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8392665">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Original</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8152BB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3243" w:type="dxa"/>
            <w:tcBorders>
              <w:top w:val="single" w:color="000000" w:sz="8" w:space="0"/>
              <w:left w:val="single" w:color="000000" w:sz="8" w:space="0"/>
              <w:bottom w:val="single" w:color="000000" w:sz="8" w:space="0"/>
              <w:right w:val="single" w:color="000000" w:sz="8" w:space="0"/>
            </w:tcBorders>
          </w:tcPr>
          <w:p w14:paraId="5F3B6273">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default"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eastAsia="宋体" w:cs="Verdana"/>
                <w:color w:val="000000" w:themeColor="text1"/>
                <w:sz w:val="18"/>
                <w:szCs w:val="18"/>
                <w:shd w:val="clear" w:color="auto" w:fill="DEEAF6" w:themeFill="accent1" w:themeFillTint="33"/>
                <w:lang w:val="en-US" w:eastAsia="zh-CN"/>
                <w14:textFill>
                  <w14:solidFill>
                    <w14:schemeClr w14:val="tx1"/>
                  </w14:solidFill>
                </w14:textFill>
              </w:rPr>
              <w:t>:r</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 xml:space="preserve">ecognizing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electronic records as fulfilling the requirement for original documents, provided the integrity of the information is assured, and the information can be made available for review by the relevant party.</w:t>
            </w:r>
          </w:p>
        </w:tc>
      </w:tr>
      <w:tr w14:paraId="48BFC70C">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7E7C989">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Time of dispatch</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22B62B7">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3243" w:type="dxa"/>
            <w:tcBorders>
              <w:top w:val="single" w:color="000000" w:sz="8" w:space="0"/>
              <w:left w:val="single" w:color="000000" w:sz="8" w:space="0"/>
              <w:bottom w:val="single" w:color="000000" w:sz="8" w:space="0"/>
              <w:right w:val="single" w:color="000000" w:sz="8" w:space="0"/>
            </w:tcBorders>
          </w:tcPr>
          <w:p w14:paraId="5576C711">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default"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eastAsia="宋体" w:cs="Verdana"/>
                <w:color w:val="000000" w:themeColor="text1"/>
                <w:sz w:val="18"/>
                <w:szCs w:val="18"/>
                <w:shd w:val="clear" w:color="auto" w:fill="DEEAF6" w:themeFill="accent1" w:themeFillTint="33"/>
                <w:lang w:val="en-US" w:eastAsia="zh-CN"/>
                <w14:textFill>
                  <w14:solidFill>
                    <w14:schemeClr w14:val="tx1"/>
                  </w14:solidFill>
                </w14:textFill>
              </w:rPr>
              <w:t>:the provisions</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establish that the time of dispatch for electronic communications is linked to when the message leaves the sender’s information system, and the time of receipt is determined when the communication is received by the recipient's system, aligning with the general international approach to electronic communications.</w:t>
            </w:r>
          </w:p>
        </w:tc>
      </w:tr>
      <w:tr w14:paraId="38C80216">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043E91C">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Time of receipt</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852912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The time of receipt of an electronic communication is the time when it becomes capable of being retrieved by the addressee at an electronic address designated by the addressee.</w:t>
            </w:r>
          </w:p>
        </w:tc>
        <w:tc>
          <w:tcPr>
            <w:tcW w:w="3243" w:type="dxa"/>
            <w:tcBorders>
              <w:top w:val="single" w:color="000000" w:sz="8" w:space="0"/>
              <w:left w:val="single" w:color="000000" w:sz="8" w:space="0"/>
              <w:bottom w:val="single" w:color="000000" w:sz="8" w:space="0"/>
              <w:right w:val="single" w:color="000000" w:sz="8" w:space="0"/>
            </w:tcBorders>
          </w:tcPr>
          <w:p w14:paraId="2297E8BB">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provisions in Chinese law establish the time of receipt for electronic communications, which aligns with international practices, emphasizing that receipt occurs when the message becomes accessible at the designated electronic address of the addressee.</w:t>
            </w:r>
          </w:p>
        </w:tc>
      </w:tr>
      <w:tr w14:paraId="697C067B">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C04C9A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Place of dispatch and receipt</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EB8E65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3243" w:type="dxa"/>
            <w:tcBorders>
              <w:top w:val="single" w:color="000000" w:sz="8" w:space="0"/>
              <w:left w:val="single" w:color="000000" w:sz="8" w:space="0"/>
              <w:bottom w:val="single" w:color="000000" w:sz="8" w:space="0"/>
              <w:right w:val="single" w:color="000000" w:sz="8" w:space="0"/>
            </w:tcBorders>
          </w:tcPr>
          <w:p w14:paraId="66691CA0">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This principle is reflected in the Civil Code of China, particularly in relation to the determination of the location of dispatch and receipt for electronic communications.</w:t>
            </w:r>
          </w:p>
        </w:tc>
      </w:tr>
      <w:tr w14:paraId="0595D988">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6118D26">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Invitations to make offers</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A60DD4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Advertisement is to be considered as an invitation to make offers, unless it clearly indicates the intention of the party making the proposal to be bound in case of acceptance.</w:t>
            </w:r>
          </w:p>
        </w:tc>
        <w:tc>
          <w:tcPr>
            <w:tcW w:w="3243" w:type="dxa"/>
            <w:tcBorders>
              <w:top w:val="single" w:color="000000" w:sz="8" w:space="0"/>
              <w:left w:val="single" w:color="000000" w:sz="8" w:space="0"/>
              <w:bottom w:val="single" w:color="000000" w:sz="8" w:space="0"/>
              <w:right w:val="single" w:color="000000" w:sz="8" w:space="0"/>
            </w:tcBorders>
          </w:tcPr>
          <w:p w14:paraId="71167510">
            <w:pPr>
              <w:pStyle w:val="188"/>
              <w:pBdr>
                <w:top w:val="none" w:color="000000" w:sz="0" w:space="0"/>
                <w:left w:val="none" w:color="000000" w:sz="0" w:space="0"/>
                <w:bottom w:val="none" w:color="000000" w:sz="0" w:space="0"/>
                <w:right w:val="none" w:color="000000" w:sz="0" w:space="0"/>
                <w:between w:val="none" w:color="000000" w:sz="0" w:space="0"/>
              </w:pBdr>
              <w:spacing w:before="0" w:after="120"/>
              <w:rPr>
                <w:rFonts w:hint="default" w:eastAsia="宋体"/>
                <w:lang w:val="en-US" w:eastAsia="zh-CN"/>
              </w:rPr>
            </w:pP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 xml:space="preserve"> </w:t>
            </w: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r w14:paraId="463B8FEB">
        <w:tblPrEx>
          <w:tblCellMar>
            <w:top w:w="0" w:type="dxa"/>
            <w:left w:w="0" w:type="dxa"/>
            <w:bottom w:w="0" w:type="dxa"/>
            <w:right w:w="0" w:type="dxa"/>
          </w:tblCellMar>
        </w:tblPrEx>
        <w:trPr>
          <w:trHeight w:val="584" w:hRule="atLeast"/>
        </w:trPr>
        <w:tc>
          <w:tcPr>
            <w:tcW w:w="1797"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0C6ED7A">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Withdrawal due to error</w:t>
            </w:r>
          </w:p>
        </w:tc>
        <w:tc>
          <w:tcPr>
            <w:tcW w:w="4603"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A914E9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The party that made the error has the right to withdraw the portion of the electronic communication in which the input error was made if: </w:t>
            </w:r>
            <w:r>
              <w:rPr>
                <w:rFonts w:ascii="Verdana" w:hAnsi="Verdana" w:eastAsia="Verdana" w:cs="Verdana"/>
                <w:sz w:val="20"/>
                <w:lang w:val="en-GB"/>
              </w:rPr>
              <w:br w:type="textWrapping"/>
            </w:r>
            <w:r>
              <w:rPr>
                <w:rFonts w:ascii="Verdana" w:hAnsi="Verdana" w:eastAsia="Verdana" w:cs="Verdana"/>
                <w:sz w:val="20"/>
                <w:lang w:val="en-GB"/>
              </w:rPr>
              <w:t xml:space="preserve">(a) other party was notified of the error as soon as possible after having learned of the error and indicates that he or she made an error in the electronic communication; and </w:t>
            </w:r>
          </w:p>
          <w:p w14:paraId="437FE41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the party that made the error has not used or received any material benefit or value from the goods or services, if any, received from the other party.</w:t>
            </w:r>
          </w:p>
        </w:tc>
        <w:tc>
          <w:tcPr>
            <w:tcW w:w="3243" w:type="dxa"/>
            <w:tcBorders>
              <w:top w:val="single" w:color="000000" w:sz="8" w:space="0"/>
              <w:left w:val="single" w:color="000000" w:sz="8" w:space="0"/>
              <w:bottom w:val="single" w:color="000000" w:sz="8" w:space="0"/>
              <w:right w:val="single" w:color="000000" w:sz="8" w:space="0"/>
            </w:tcBorders>
          </w:tcPr>
          <w:p w14:paraId="1C5D66C0">
            <w:pPr>
              <w:pStyle w:val="188"/>
              <w:pBdr>
                <w:top w:val="none" w:color="000000" w:sz="0" w:space="0"/>
                <w:left w:val="none" w:color="000000" w:sz="0" w:space="0"/>
                <w:bottom w:val="none" w:color="000000" w:sz="0" w:space="0"/>
                <w:right w:val="none" w:color="000000" w:sz="0" w:space="0"/>
                <w:between w:val="none" w:color="000000" w:sz="0" w:space="0"/>
              </w:pBdr>
              <w:spacing w:before="0" w:after="120"/>
              <w:rPr>
                <w:lang w:val="en-US"/>
              </w:rPr>
            </w:pP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 xml:space="preserve"> </w:t>
            </w: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bl>
    <w:p w14:paraId="6B9586BA">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 xml:space="preserve">Part III. Electronic signatures </w:t>
      </w:r>
    </w:p>
    <w:p w14:paraId="625E8754">
      <w:pPr>
        <w:pBdr>
          <w:top w:val="none" w:color="000000" w:sz="0" w:space="0"/>
          <w:left w:val="none" w:color="000000" w:sz="0" w:space="0"/>
          <w:bottom w:val="none" w:color="000000" w:sz="0" w:space="0"/>
          <w:right w:val="none" w:color="000000" w:sz="0" w:space="0"/>
          <w:between w:val="none" w:color="000000" w:sz="0" w:space="0"/>
        </w:pBdr>
        <w:spacing w:after="0" w:line="240" w:lineRule="auto"/>
        <w:rPr>
          <w:sz w:val="18"/>
          <w:szCs w:val="18"/>
          <w:lang w:val="en-US"/>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UNCITRAL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bl>
      <w:tblPr>
        <w:tblStyle w:val="31"/>
        <w:tblW w:w="0" w:type="auto"/>
        <w:tblInd w:w="0" w:type="dxa"/>
        <w:tblLayout w:type="fixed"/>
        <w:tblCellMar>
          <w:top w:w="0" w:type="dxa"/>
          <w:left w:w="0" w:type="dxa"/>
          <w:bottom w:w="0" w:type="dxa"/>
          <w:right w:w="0" w:type="dxa"/>
        </w:tblCellMar>
      </w:tblPr>
      <w:tblGrid>
        <w:gridCol w:w="1542"/>
        <w:gridCol w:w="5950"/>
        <w:gridCol w:w="2151"/>
      </w:tblGrid>
      <w:tr w14:paraId="6F94ADE3">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F7A81CC">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provision</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9D2589B">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2151"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59E28EC">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55FF2368">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5DFDA99">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Signature technology neutrality</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7D1E03E">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The law recognizes any method of creating an electronic signature that satisfies the requirements.</w:t>
            </w:r>
          </w:p>
        </w:tc>
        <w:tc>
          <w:tcPr>
            <w:tcW w:w="2151" w:type="dxa"/>
            <w:tcBorders>
              <w:top w:val="single" w:color="000000" w:sz="8" w:space="0"/>
              <w:left w:val="single" w:color="000000" w:sz="8" w:space="0"/>
              <w:bottom w:val="single" w:color="000000" w:sz="8" w:space="0"/>
              <w:right w:val="single" w:color="000000" w:sz="8" w:space="0"/>
            </w:tcBorders>
          </w:tcPr>
          <w:p w14:paraId="7994A15B">
            <w:pPr>
              <w:pStyle w:val="188"/>
              <w:pBdr>
                <w:top w:val="none" w:color="000000" w:sz="0" w:space="0"/>
                <w:left w:val="none" w:color="000000" w:sz="0" w:space="0"/>
                <w:bottom w:val="none" w:color="000000" w:sz="0" w:space="0"/>
                <w:right w:val="none" w:color="000000" w:sz="0" w:space="0"/>
                <w:between w:val="none" w:color="000000" w:sz="0" w:space="0"/>
              </w:pBdr>
              <w:spacing w:before="0" w:after="0"/>
              <w:rPr>
                <w:lang w:val="en-US"/>
              </w:rPr>
            </w:pP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r w14:paraId="0728401A">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7FE36A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Compliance with a requirement for a signature</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E8397C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151" w:type="dxa"/>
            <w:tcBorders>
              <w:top w:val="single" w:color="000000" w:sz="8" w:space="0"/>
              <w:left w:val="single" w:color="000000" w:sz="8" w:space="0"/>
              <w:bottom w:val="single" w:color="000000" w:sz="8" w:space="0"/>
              <w:right w:val="single" w:color="000000" w:sz="8" w:space="0"/>
            </w:tcBorders>
          </w:tcPr>
          <w:p w14:paraId="0961C752">
            <w:pPr>
              <w:pStyle w:val="188"/>
              <w:pBdr>
                <w:top w:val="none" w:color="000000" w:sz="0" w:space="0"/>
                <w:left w:val="none" w:color="000000" w:sz="0" w:space="0"/>
                <w:bottom w:val="none" w:color="000000" w:sz="0" w:space="0"/>
                <w:right w:val="none" w:color="000000" w:sz="0" w:space="0"/>
                <w:between w:val="none" w:color="000000" w:sz="0" w:space="0"/>
              </w:pBdr>
              <w:spacing w:before="0" w:after="0"/>
              <w:rPr>
                <w:lang w:val="en-US"/>
              </w:rPr>
            </w:pP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r w14:paraId="6E109698">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E2FD879">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Reliability of signature</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C90682E">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An electronic signature is considered to be reliable if: </w:t>
            </w:r>
          </w:p>
          <w:p w14:paraId="4AF99ED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The signature creation data are linked to the signatory and to no other person; </w:t>
            </w:r>
          </w:p>
          <w:p w14:paraId="654EF71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(b) The signature creation data were, at the time of signing, under the control of the signatory and of no other person; </w:t>
            </w:r>
          </w:p>
          <w:p w14:paraId="21692F07">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(c) Any alteration to the electronic signature, made after the time of signing, is detectable; and </w:t>
            </w:r>
          </w:p>
          <w:p w14:paraId="5B3DEFF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2151" w:type="dxa"/>
            <w:tcBorders>
              <w:top w:val="single" w:color="000000" w:sz="8" w:space="0"/>
              <w:left w:val="single" w:color="000000" w:sz="8" w:space="0"/>
              <w:bottom w:val="single" w:color="000000" w:sz="8" w:space="0"/>
              <w:right w:val="single" w:color="000000" w:sz="8" w:space="0"/>
            </w:tcBorders>
          </w:tcPr>
          <w:p w14:paraId="722AC691">
            <w:pPr>
              <w:pStyle w:val="188"/>
              <w:pBdr>
                <w:top w:val="none" w:color="000000" w:sz="0" w:space="0"/>
                <w:left w:val="none" w:color="000000" w:sz="0" w:space="0"/>
                <w:bottom w:val="none" w:color="000000" w:sz="0" w:space="0"/>
                <w:right w:val="none" w:color="000000" w:sz="0" w:space="0"/>
                <w:between w:val="none" w:color="000000" w:sz="0" w:space="0"/>
              </w:pBdr>
              <w:spacing w:before="0" w:after="0"/>
              <w:rPr>
                <w:lang w:val="en-US"/>
              </w:rPr>
            </w:pP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r w14:paraId="37D81848">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D6E310B">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Conduct of the signatory</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75C352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Signatory shall:</w:t>
            </w:r>
          </w:p>
          <w:p w14:paraId="0770284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Exercise reasonable care to avoid unauthorized use of its signature creation data;</w:t>
            </w:r>
          </w:p>
          <w:p w14:paraId="74C6297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Without undue delay, notify that the signature creation data have been compromised; or there is a substantial risk that the signature creation data may have been compromised;</w:t>
            </w:r>
          </w:p>
          <w:p w14:paraId="7130EBB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 Ensure the accuracy and completeness of all material representations that are included in the certificate;</w:t>
            </w:r>
          </w:p>
          <w:p w14:paraId="7CCF4ACE">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(d) Bear the legal consequences of its failure to satisfy the above mentioned requirements.</w:t>
            </w:r>
          </w:p>
        </w:tc>
        <w:tc>
          <w:tcPr>
            <w:tcW w:w="2151" w:type="dxa"/>
            <w:tcBorders>
              <w:top w:val="single" w:color="000000" w:sz="8" w:space="0"/>
              <w:left w:val="single" w:color="000000" w:sz="8" w:space="0"/>
              <w:bottom w:val="single" w:color="000000" w:sz="8" w:space="0"/>
              <w:right w:val="single" w:color="000000" w:sz="8" w:space="0"/>
            </w:tcBorders>
          </w:tcPr>
          <w:p w14:paraId="3775A8C3">
            <w:pPr>
              <w:pStyle w:val="188"/>
              <w:pBdr>
                <w:top w:val="none" w:color="000000" w:sz="0" w:space="0"/>
                <w:left w:val="none" w:color="000000" w:sz="0" w:space="0"/>
                <w:bottom w:val="none" w:color="000000" w:sz="0" w:space="0"/>
                <w:right w:val="none" w:color="000000" w:sz="0" w:space="0"/>
                <w:between w:val="none" w:color="000000" w:sz="0" w:space="0"/>
              </w:pBdr>
              <w:spacing w:before="0" w:after="0"/>
              <w:rPr>
                <w:lang w:val="en-US"/>
              </w:rPr>
            </w:pPr>
            <w:r>
              <w:rPr>
                <w:rFonts w:hint="eastAsia" w:ascii="Verdana" w:hAnsi="Verdana" w:eastAsia="宋体" w:cs="Verdana"/>
                <w:color w:val="000000" w:themeColor="text1"/>
                <w:sz w:val="18"/>
                <w:szCs w:val="18"/>
                <w:shd w:val="clear" w:color="auto" w:fill="E2EFD9" w:themeFill="accent6" w:themeFillTint="33"/>
                <w:lang w:val="en-US" w:eastAsia="zh-CN"/>
                <w14:textFill>
                  <w14:solidFill>
                    <w14:schemeClr w14:val="tx1"/>
                  </w14:solidFill>
                </w14:textFill>
              </w:rPr>
              <w:t>Implemented</w:t>
            </w:r>
          </w:p>
        </w:tc>
      </w:tr>
      <w:tr w14:paraId="38B78428">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8285B0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Conduct of the certification service provider</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F38B8F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Certification service provider shall:</w:t>
            </w:r>
          </w:p>
          <w:p w14:paraId="7E1DAA9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Exercise reasonable care to ensure the accuracy and completeness of all material representations made by it that are relevant to the certificate or that are included in the certificate;</w:t>
            </w:r>
          </w:p>
          <w:p w14:paraId="53260CD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 Provide reasonably accessible means that enable a relying party to ascertain:</w:t>
            </w:r>
          </w:p>
          <w:p w14:paraId="5AB54E7F">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 The method used to identify the signatory;</w:t>
            </w:r>
          </w:p>
          <w:p w14:paraId="789149A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(ii) Any limitation on the purpose or value for which the signature creation data or the certificate may be used;</w:t>
            </w:r>
          </w:p>
          <w:p w14:paraId="78C3A4F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(iii) That the signature creation data are valid and have not been compromised;</w:t>
            </w:r>
          </w:p>
          <w:p w14:paraId="049CB083">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(iv) Any limitation on the scope or extent of liability stipulated by the certification service provider;</w:t>
            </w:r>
          </w:p>
          <w:p w14:paraId="0A2C532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(v) Whether means exist for the signatory to give notice that the signature creation data have been compromised;</w:t>
            </w:r>
          </w:p>
          <w:p w14:paraId="617ED68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(vi) Whether a timely revocation service is offered;</w:t>
            </w:r>
          </w:p>
          <w:p w14:paraId="440DC30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(d) Bear the legal consequences of its failure to satisfy the above mentioned requirements.</w:t>
            </w:r>
          </w:p>
        </w:tc>
        <w:tc>
          <w:tcPr>
            <w:tcW w:w="2151" w:type="dxa"/>
            <w:tcBorders>
              <w:top w:val="single" w:color="000000" w:sz="8" w:space="0"/>
              <w:left w:val="single" w:color="000000" w:sz="8" w:space="0"/>
              <w:bottom w:val="single" w:color="000000" w:sz="8" w:space="0"/>
              <w:right w:val="single" w:color="000000" w:sz="8" w:space="0"/>
            </w:tcBorders>
          </w:tcPr>
          <w:p w14:paraId="5F00B1F2">
            <w:pPr>
              <w:pStyle w:val="188"/>
              <w:pBdr>
                <w:top w:val="none" w:color="000000" w:sz="0" w:space="0"/>
                <w:left w:val="none" w:color="000000" w:sz="0" w:space="0"/>
                <w:bottom w:val="none" w:color="000000" w:sz="0" w:space="0"/>
                <w:right w:val="none" w:color="000000" w:sz="0" w:space="0"/>
                <w:between w:val="none" w:color="000000" w:sz="0" w:space="0"/>
              </w:pBdr>
              <w:spacing w:before="0" w:after="0"/>
              <w:rPr>
                <w:lang w:val="en-US"/>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c>
      </w:tr>
      <w:tr w14:paraId="710B823A">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355B3F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Requirements to certification service providers</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9E5145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In determining whether, or to what extent, any systems, procedures and human resources utilized by a certification service provider are trustworthy, regard may be had to the following factors:</w:t>
            </w:r>
          </w:p>
          <w:p w14:paraId="244A4E1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Financial and human resources, including existence of assets;</w:t>
            </w:r>
          </w:p>
          <w:p w14:paraId="51A34F5A">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Quality of hardware and software systems;</w:t>
            </w:r>
          </w:p>
          <w:p w14:paraId="01281EF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 Procedures for processing of certificates and applications for certificates and retention of records;</w:t>
            </w:r>
          </w:p>
          <w:p w14:paraId="7B38B973">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(d) Availability of information to signatories identified in certificates and to potential relying parties;</w:t>
            </w:r>
          </w:p>
          <w:p w14:paraId="4A2F7B2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(e) Regularity and extent of audit by an independent body;</w:t>
            </w:r>
          </w:p>
          <w:p w14:paraId="1A9518E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(f) The existence of a declaration by the State, an accreditation body or the certification service provider regarding compliance with or existence of the foregoing; </w:t>
            </w:r>
          </w:p>
          <w:p w14:paraId="64E85E0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(g) Any other relevant factor.</w:t>
            </w:r>
          </w:p>
        </w:tc>
        <w:tc>
          <w:tcPr>
            <w:tcW w:w="2151" w:type="dxa"/>
            <w:tcBorders>
              <w:top w:val="single" w:color="000000" w:sz="8" w:space="0"/>
              <w:left w:val="single" w:color="000000" w:sz="8" w:space="0"/>
              <w:bottom w:val="single" w:color="000000" w:sz="8" w:space="0"/>
              <w:right w:val="single" w:color="000000" w:sz="8" w:space="0"/>
            </w:tcBorders>
          </w:tcPr>
          <w:p w14:paraId="416C4122">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require certification service providers to exercise reasonable care to ensure the accuracy and completeness of their representations, provide accessible means for verification of the certificate’s details, and bear legal consequences for failing to fulfill these obligations</w:t>
            </w:r>
          </w:p>
        </w:tc>
      </w:tr>
      <w:tr w14:paraId="02779F60">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18FD2D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Conduct of the relying party</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598985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relying party shall bear the legal consequences of its failure:</w:t>
            </w:r>
          </w:p>
          <w:p w14:paraId="2A18FC5A">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To take reasonable steps to verify the reliability of an electronic signature; or</w:t>
            </w:r>
          </w:p>
          <w:p w14:paraId="1B95CBC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Where an electronic signature is supported by a certificate, to take reasonable steps:</w:t>
            </w:r>
          </w:p>
          <w:p w14:paraId="5CB69AC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 To verify the validity, suspension or revocation of the certificate; and</w:t>
            </w:r>
          </w:p>
          <w:p w14:paraId="645BD0A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(ii) To observe any limitation with respect to the certificate.</w:t>
            </w:r>
          </w:p>
        </w:tc>
        <w:tc>
          <w:tcPr>
            <w:tcW w:w="2151" w:type="dxa"/>
            <w:tcBorders>
              <w:top w:val="single" w:color="000000" w:sz="8" w:space="0"/>
              <w:left w:val="single" w:color="000000" w:sz="8" w:space="0"/>
              <w:bottom w:val="single" w:color="000000" w:sz="8" w:space="0"/>
              <w:right w:val="single" w:color="000000" w:sz="8" w:space="0"/>
            </w:tcBorders>
          </w:tcPr>
          <w:p w14:paraId="316172A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require a relying party to take reasonable steps to verify the reliability of electronic signatures and the validity, suspension, or revocation of supporting certificates, as well as to adhere to any limitations associated with the certificate.</w:t>
            </w:r>
          </w:p>
        </w:tc>
      </w:tr>
      <w:tr w14:paraId="71E075A0">
        <w:tblPrEx>
          <w:tblCellMar>
            <w:top w:w="0" w:type="dxa"/>
            <w:left w:w="0" w:type="dxa"/>
            <w:bottom w:w="0" w:type="dxa"/>
            <w:right w:w="0" w:type="dxa"/>
          </w:tblCellMar>
        </w:tblPrEx>
        <w:trPr>
          <w:trHeight w:val="584" w:hRule="atLeast"/>
        </w:trPr>
        <w:tc>
          <w:tcPr>
            <w:tcW w:w="154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229D647">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Recognition of foreign certificates and electronic signatures</w:t>
            </w:r>
          </w:p>
        </w:tc>
        <w:tc>
          <w:tcPr>
            <w:tcW w:w="5950"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A0E48A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151" w:type="dxa"/>
            <w:tcBorders>
              <w:top w:val="single" w:color="000000" w:sz="8" w:space="0"/>
              <w:left w:val="single" w:color="000000" w:sz="8" w:space="0"/>
              <w:bottom w:val="single" w:color="000000" w:sz="8" w:space="0"/>
              <w:right w:val="single" w:color="000000" w:sz="8" w:space="0"/>
            </w:tcBorders>
          </w:tcPr>
          <w:p w14:paraId="2C346A58">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electronic signatures and certificates used across borders can be recognized as valid in China, provided they meet the required standards of reliability.</w:t>
            </w:r>
          </w:p>
        </w:tc>
      </w:tr>
    </w:tbl>
    <w:p w14:paraId="5F60B5EA">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 xml:space="preserve">Part IV. Identity and trust services </w:t>
      </w:r>
    </w:p>
    <w:p w14:paraId="1C2FB25E">
      <w:pPr>
        <w:pBdr>
          <w:top w:val="none" w:color="000000" w:sz="0" w:space="0"/>
          <w:left w:val="none" w:color="000000" w:sz="0" w:space="0"/>
          <w:bottom w:val="none" w:color="000000" w:sz="0" w:space="0"/>
          <w:right w:val="none" w:color="000000" w:sz="0" w:space="0"/>
          <w:between w:val="none" w:color="000000" w:sz="0" w:space="0"/>
        </w:pBdr>
        <w:spacing w:after="0" w:line="240" w:lineRule="auto"/>
        <w:rPr>
          <w:sz w:val="18"/>
          <w:szCs w:val="18"/>
          <w:lang w:val="en-US"/>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UNCITRAL regulation</w:t>
      </w:r>
      <w:r>
        <w:rPr>
          <w:rFonts w:ascii="Verdana" w:hAnsi="Verdana" w:cs="Verdana" w:eastAsiaTheme="majorEastAsia"/>
          <w:color w:val="000000" w:themeColor="text1"/>
          <w:sz w:val="18"/>
          <w:szCs w:val="18"/>
          <w:lang w:val="en-GB"/>
          <w14:textFill>
            <w14:solidFill>
              <w14:schemeClr w14:val="tx1"/>
            </w14:solidFill>
          </w14:textFill>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bl>
      <w:tblPr>
        <w:tblStyle w:val="31"/>
        <w:tblW w:w="0" w:type="auto"/>
        <w:tblInd w:w="0" w:type="dxa"/>
        <w:tblLayout w:type="autofit"/>
        <w:tblCellMar>
          <w:top w:w="0" w:type="dxa"/>
          <w:left w:w="0" w:type="dxa"/>
          <w:bottom w:w="0" w:type="dxa"/>
          <w:right w:w="0" w:type="dxa"/>
        </w:tblCellMar>
      </w:tblPr>
      <w:tblGrid>
        <w:gridCol w:w="1877"/>
        <w:gridCol w:w="4672"/>
        <w:gridCol w:w="3094"/>
      </w:tblGrid>
      <w:tr w14:paraId="51AD1AF6">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CDA8A40">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provision</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6F6ABBE">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3094"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027607B">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2E08084F">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8F025C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E-identification and identity proofing</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FE56DE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3094" w:type="dxa"/>
            <w:tcBorders>
              <w:top w:val="single" w:color="000000" w:sz="8" w:space="0"/>
              <w:left w:val="single" w:color="000000" w:sz="8" w:space="0"/>
              <w:bottom w:val="single" w:color="000000" w:sz="8" w:space="0"/>
              <w:right w:val="single" w:color="000000" w:sz="8" w:space="0"/>
            </w:tcBorders>
          </w:tcPr>
          <w:p w14:paraId="0FB50185">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allow identity requirements to be met through reliable identity proofing and electronic identification methods. This is particularly emphasized in the Electronic Signature Law, which validates the use of such methods to satisfy legal identification requirements in electronic transactions.</w:t>
            </w:r>
          </w:p>
        </w:tc>
      </w:tr>
      <w:tr w14:paraId="5C622DC2">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53392FF">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Electronic seals</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69B016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a legal person to affix a seal, or provides consequences for the absence of a seal, that requirement is met if a reliable method is used:</w:t>
            </w:r>
          </w:p>
          <w:p w14:paraId="2390975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provide reliable assurance of the origin of the data message; and </w:t>
            </w:r>
          </w:p>
          <w:p w14:paraId="7D09D74A">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3094" w:type="dxa"/>
            <w:tcBorders>
              <w:top w:val="single" w:color="000000" w:sz="8" w:space="0"/>
              <w:left w:val="single" w:color="000000" w:sz="8" w:space="0"/>
              <w:bottom w:val="single" w:color="000000" w:sz="8" w:space="0"/>
              <w:right w:val="single" w:color="000000" w:sz="8" w:space="0"/>
            </w:tcBorders>
          </w:tcPr>
          <w:p w14:paraId="7D951C0E">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Chinese law, particularly through the Electronic Signature Law and the Civil Code, provides for the use of electronic methods to meet the legal requirements of affixing a seal. These methods must ensure the authenticity of the data message, prevent unauthorized alterations, and maintain the integrity of the message after the seal or signature is applied.</w:t>
            </w:r>
          </w:p>
        </w:tc>
      </w:tr>
      <w:tr w14:paraId="521C7EE1">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D82623D">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Electronic timestamps</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DFF942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indicate the time and date, including by reference to the time zone; and </w:t>
            </w:r>
          </w:p>
          <w:p w14:paraId="36B3CC73">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To associate that time and date with the data message.</w:t>
            </w:r>
          </w:p>
        </w:tc>
        <w:tc>
          <w:tcPr>
            <w:tcW w:w="3094" w:type="dxa"/>
            <w:tcBorders>
              <w:top w:val="single" w:color="000000" w:sz="8" w:space="0"/>
              <w:left w:val="single" w:color="000000" w:sz="8" w:space="0"/>
              <w:bottom w:val="single" w:color="000000" w:sz="8" w:space="0"/>
              <w:right w:val="single" w:color="000000" w:sz="8" w:space="0"/>
            </w:tcBorders>
          </w:tcPr>
          <w:p w14:paraId="2AB7394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Chinese law, through the Electronic Signature Law, Civil Code, and related regulations, allows for the use of reliable methods to associate a time and date with a document, record, or data message. These methods can include references to time zones and ensure the data's integrity, which is legally recognized and provides the same effect as traditional methods of time stamping or recording dates in paper-based transactions.</w:t>
            </w:r>
          </w:p>
        </w:tc>
      </w:tr>
      <w:tr w14:paraId="1EE4D752">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A3C58C7">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Electronic archiving</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826985E">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a document, record or information to be retained, or provides consequences for the absence of retention, that requirement is met if a reliable method is used: </w:t>
            </w:r>
          </w:p>
          <w:p w14:paraId="2BB0325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make the information contained in the data message accessible so as to be usable for subsequent reference; </w:t>
            </w:r>
          </w:p>
          <w:p w14:paraId="218794B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(b) To indicate the time and date of archiving and associate that time and date with the data message; </w:t>
            </w:r>
          </w:p>
          <w:p w14:paraId="6961D06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6885E78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(d) To retain such information, if any, as enables the identification of the origin and destination of a data message and the time and date when it was sent or received.</w:t>
            </w:r>
          </w:p>
        </w:tc>
        <w:tc>
          <w:tcPr>
            <w:tcW w:w="3094" w:type="dxa"/>
            <w:tcBorders>
              <w:top w:val="single" w:color="000000" w:sz="8" w:space="0"/>
              <w:left w:val="single" w:color="000000" w:sz="8" w:space="0"/>
              <w:bottom w:val="single" w:color="000000" w:sz="8" w:space="0"/>
              <w:right w:val="single" w:color="000000" w:sz="8" w:space="0"/>
            </w:tcBorders>
          </w:tcPr>
          <w:p w14:paraId="740FD82B">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 xml:space="preserve">:the laws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ensur</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e</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 xml:space="preserve"> the retention of electronic records with a reliable method to guarantee the accessibility, integrity, and authenticity of the data. It requires that information be stored in a verifiable format, with mechanisms to associate a time and date of archiving, detect any alterations, and identify the origin and destination of the electronic communication. These provisions can be found in the Electronic Signature Law, Civil Code, Data Security Law, and Electronic Authentication Regulations.</w:t>
            </w:r>
          </w:p>
        </w:tc>
      </w:tr>
      <w:tr w14:paraId="4F428094">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C251544">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Electronic registered delivery services</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5ADBF8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a document, record or information to be delivered by registered mail or similar service, or provides consequences for the absence of delivery, that requirement is met if a reliable method is used: </w:t>
            </w:r>
          </w:p>
          <w:p w14:paraId="359A42A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indicate the time and date when the data message was received for delivery and the time and date when it was delivered; </w:t>
            </w:r>
          </w:p>
          <w:p w14:paraId="79FB4CD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38BED37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 To identify the sender and the recipient.</w:t>
            </w:r>
          </w:p>
        </w:tc>
        <w:tc>
          <w:tcPr>
            <w:tcW w:w="3094" w:type="dxa"/>
            <w:tcBorders>
              <w:top w:val="single" w:color="000000" w:sz="8" w:space="0"/>
              <w:left w:val="single" w:color="000000" w:sz="8" w:space="0"/>
              <w:bottom w:val="single" w:color="000000" w:sz="8" w:space="0"/>
              <w:right w:val="single" w:color="000000" w:sz="8" w:space="0"/>
            </w:tcBorders>
          </w:tcPr>
          <w:p w14:paraId="0BC2E7C7">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the time and date of receipt and delivery are recorded, any alterations are detectable, and the identity of the sender and recipient is verified. Relevant provisions can be found in the Civil Code, Electronic Signature Law, Data Security Law, and Electronic Authentication Regulations.</w:t>
            </w:r>
          </w:p>
        </w:tc>
      </w:tr>
      <w:tr w14:paraId="57A9E61D">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54B8BF3">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Website authentication</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E44CF7A">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website authentication, or provides consequences for the absence of website authentication, that requirement is met if a reliable method is used: </w:t>
            </w:r>
          </w:p>
          <w:p w14:paraId="30D8723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identify the person who holds the domain name for the website; and </w:t>
            </w:r>
          </w:p>
          <w:p w14:paraId="7AA3257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To associate that person to the website.</w:t>
            </w:r>
          </w:p>
        </w:tc>
        <w:tc>
          <w:tcPr>
            <w:tcW w:w="3094" w:type="dxa"/>
            <w:tcBorders>
              <w:top w:val="single" w:color="000000" w:sz="8" w:space="0"/>
              <w:left w:val="single" w:color="000000" w:sz="8" w:space="0"/>
              <w:bottom w:val="single" w:color="000000" w:sz="8" w:space="0"/>
              <w:right w:val="single" w:color="000000" w:sz="8" w:space="0"/>
            </w:tcBorders>
          </w:tcPr>
          <w:p w14:paraId="5FE10C8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provisions related to website authentication and requires reliable methods to identify the person holding the domain name and associate them with the website. These requirements are covered under the Cybersecurity Law, the Regulations on the Administration of Domain Names, and the E-Commerce Law.</w:t>
            </w:r>
          </w:p>
        </w:tc>
      </w:tr>
      <w:tr w14:paraId="08DC6795">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BEDCF4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Ex post recognition of reliability</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D35FACF">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In determining the reliability of the method, all relevant circumstances shall be taken into</w:t>
            </w:r>
            <w:r>
              <w:rPr>
                <w:rFonts w:ascii="Verdana" w:hAnsi="Verdana" w:eastAsia="Verdana" w:cs="Verdana"/>
                <w:sz w:val="20"/>
                <w:lang w:val="en-US"/>
              </w:rPr>
              <w:t xml:space="preserve"> </w:t>
            </w:r>
            <w:r>
              <w:rPr>
                <w:rFonts w:ascii="Verdana" w:hAnsi="Verdana" w:eastAsia="Verdana" w:cs="Verdana"/>
                <w:sz w:val="20"/>
                <w:lang w:val="en-GB"/>
              </w:rPr>
              <w:t>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3094" w:type="dxa"/>
            <w:tcBorders>
              <w:top w:val="single" w:color="000000" w:sz="8" w:space="0"/>
              <w:left w:val="single" w:color="000000" w:sz="8" w:space="0"/>
              <w:bottom w:val="single" w:color="000000" w:sz="8" w:space="0"/>
              <w:right w:val="single" w:color="000000" w:sz="8" w:space="0"/>
            </w:tcBorders>
          </w:tcPr>
          <w:p w14:paraId="0F8F55D4">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not explicitly but imply that reliability in electronic signatures, identity management, and trust services must meet certain national standards and be verified by recognized authorities. The Electronic Signature Law, Cybersecurity Law, and E-Commerce Law all imply that methods for identity verification and electronic transactions must be reliable and may be subject to verification by competent authorities</w:t>
            </w:r>
          </w:p>
        </w:tc>
      </w:tr>
      <w:tr w14:paraId="211939F0">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A7E7023">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Ex ante designation</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FA09A4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[person, organ or authority, whether public or private, specified by the enacting jurisdiction as competent] may designate identity management or trust services that are presumed reliable.</w:t>
            </w:r>
          </w:p>
        </w:tc>
        <w:tc>
          <w:tcPr>
            <w:tcW w:w="3094" w:type="dxa"/>
            <w:tcBorders>
              <w:top w:val="single" w:color="000000" w:sz="8" w:space="0"/>
              <w:left w:val="single" w:color="000000" w:sz="8" w:space="0"/>
              <w:bottom w:val="single" w:color="000000" w:sz="8" w:space="0"/>
              <w:right w:val="single" w:color="000000" w:sz="8" w:space="0"/>
            </w:tcBorders>
          </w:tcPr>
          <w:p w14:paraId="3F4A512E">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the designation of competent authorities that oversee and ensure the reliability of identity management services and electronic authentication services</w:t>
            </w:r>
          </w:p>
        </w:tc>
      </w:tr>
      <w:tr w14:paraId="7CB2F434">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FD0791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Obligations in case of data breach</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BC1429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If a breach of security or loss of integrity occurs that has a significant impact on a service, the service provider shall, in accordance with the law: </w:t>
            </w:r>
          </w:p>
          <w:p w14:paraId="2024644A">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Take all reasonable steps to contain the breach or loss, including, where appropriate, suspending or revoking the affected service; </w:t>
            </w:r>
          </w:p>
          <w:p w14:paraId="2F281EA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(b) Remedy the breach or loss; and </w:t>
            </w:r>
          </w:p>
          <w:p w14:paraId="312D009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 Notify the breach or loss.</w:t>
            </w:r>
          </w:p>
        </w:tc>
        <w:tc>
          <w:tcPr>
            <w:tcW w:w="3094" w:type="dxa"/>
            <w:tcBorders>
              <w:top w:val="single" w:color="000000" w:sz="8" w:space="0"/>
              <w:left w:val="single" w:color="000000" w:sz="8" w:space="0"/>
              <w:bottom w:val="single" w:color="000000" w:sz="8" w:space="0"/>
              <w:right w:val="single" w:color="000000" w:sz="8" w:space="0"/>
            </w:tcBorders>
          </w:tcPr>
          <w:p w14:paraId="267BF6AC">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provisions that impose similar obligations on service providers in the case of security breaches or integrity loss. These include taking reasonable steps to contain the breach, remedying the situation, and notifying affected parties and relevant authorities.</w:t>
            </w:r>
          </w:p>
        </w:tc>
      </w:tr>
      <w:tr w14:paraId="7F5D90DE">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84F7948">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Cross-border recognition</w:t>
            </w:r>
          </w:p>
        </w:tc>
        <w:tc>
          <w:tcPr>
            <w:tcW w:w="467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BECABE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At least an equivalent level of reliability, where the reliability levels recognized by such jurisdictions are identical; or </w:t>
            </w:r>
          </w:p>
          <w:p w14:paraId="1E210C6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(b) Substantially equivalent or higher level of reliability, in all other cases. </w:t>
            </w:r>
          </w:p>
          <w:p w14:paraId="74E5CD9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3094" w:type="dxa"/>
            <w:tcBorders>
              <w:top w:val="single" w:color="000000" w:sz="8" w:space="0"/>
              <w:left w:val="single" w:color="000000" w:sz="8" w:space="0"/>
              <w:bottom w:val="single" w:color="000000" w:sz="8" w:space="0"/>
              <w:right w:val="single" w:color="000000" w:sz="8" w:space="0"/>
            </w:tcBorders>
          </w:tcPr>
          <w:p w14:paraId="2F0C211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allows for cross-border recognition of identity management and trust services if they meet equivalent or higher levels of reliability, particularly through international standards or determinations made by competent authorities.</w:t>
            </w:r>
          </w:p>
        </w:tc>
      </w:tr>
    </w:tbl>
    <w:p w14:paraId="5C926440">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 xml:space="preserve">Part V. Automated contracting </w:t>
      </w:r>
    </w:p>
    <w:p w14:paraId="771CC682">
      <w:pPr>
        <w:pBdr>
          <w:top w:val="none" w:color="000000" w:sz="0" w:space="0"/>
          <w:left w:val="none" w:color="000000" w:sz="0" w:space="0"/>
          <w:bottom w:val="none" w:color="000000" w:sz="0" w:space="0"/>
          <w:right w:val="none" w:color="000000" w:sz="0" w:space="0"/>
          <w:between w:val="none" w:color="000000" w:sz="0" w:space="0"/>
        </w:pBdr>
        <w:spacing w:after="0" w:line="240" w:lineRule="auto"/>
        <w:rPr>
          <w:sz w:val="18"/>
          <w:szCs w:val="18"/>
          <w:lang w:val="en-US"/>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UNCITRAL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bl>
      <w:tblPr>
        <w:tblStyle w:val="31"/>
        <w:tblW w:w="0" w:type="auto"/>
        <w:tblInd w:w="0" w:type="dxa"/>
        <w:tblLayout w:type="autofit"/>
        <w:tblCellMar>
          <w:top w:w="0" w:type="dxa"/>
          <w:left w:w="0" w:type="dxa"/>
          <w:bottom w:w="0" w:type="dxa"/>
          <w:right w:w="0" w:type="dxa"/>
        </w:tblCellMar>
      </w:tblPr>
      <w:tblGrid>
        <w:gridCol w:w="1784"/>
        <w:gridCol w:w="3661"/>
        <w:gridCol w:w="4198"/>
      </w:tblGrid>
      <w:tr w14:paraId="34B3DD61">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5F87292">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provision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75022EE">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6858E0C5">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37137CC1">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34096B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Legal recognition of automated contracting</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FE311C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color="000000" w:sz="8" w:space="0"/>
              <w:left w:val="single" w:color="000000" w:sz="8" w:space="0"/>
              <w:bottom w:val="single" w:color="000000" w:sz="8" w:space="0"/>
              <w:right w:val="single" w:color="000000" w:sz="8" w:space="0"/>
            </w:tcBorders>
          </w:tcPr>
          <w:p w14:paraId="3569CE1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support the validity and enforceability of contracts formed through automated systems or electronic means.</w:t>
            </w:r>
          </w:p>
        </w:tc>
      </w:tr>
      <w:tr w14:paraId="23CF1016">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1A5C764">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Computer code and dynamic information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FDF018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contract shall not be denied validity or enforceability on the sole ground that the terms of the contract are contained in data messages in the form of computer code.</w:t>
            </w:r>
          </w:p>
          <w:p w14:paraId="394B36DF">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color="000000" w:sz="8" w:space="0"/>
              <w:left w:val="single" w:color="000000" w:sz="8" w:space="0"/>
              <w:bottom w:val="single" w:color="000000" w:sz="8" w:space="0"/>
              <w:right w:val="single" w:color="000000" w:sz="8" w:space="0"/>
            </w:tcBorders>
          </w:tcPr>
          <w:p w14:paraId="1584D43E">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support the validity and enforceability of contracts that are formed based on data messages, including those in computer code. Additionally, contracts or actions based on changing or continuously updated information are not invalidated solely on that basis. As long as the contract meets the basic legal requirements (such as mutual consent and clarity of terms), it remains legally enforceable.</w:t>
            </w:r>
          </w:p>
        </w:tc>
      </w:tr>
      <w:tr w14:paraId="44411A12">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9A8F35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Attribution of actions carried out by automated systems</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18CE252">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0" w:type="auto"/>
            <w:tcBorders>
              <w:top w:val="single" w:color="000000" w:sz="8" w:space="0"/>
              <w:left w:val="single" w:color="000000" w:sz="8" w:space="0"/>
              <w:bottom w:val="single" w:color="000000" w:sz="8" w:space="0"/>
              <w:right w:val="single" w:color="000000" w:sz="8" w:space="0"/>
            </w:tcBorders>
          </w:tcPr>
          <w:p w14:paraId="54D32BB8">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 xml:space="preserve"> Civil Code and other related laws imply that the attribution of actions carried out by automated systems is primarily determined by the agreement between the parties. If no specific procedure has been agreed upon, the action is attributed to the person using the automated system for that purpose.</w:t>
            </w:r>
          </w:p>
        </w:tc>
      </w:tr>
      <w:tr w14:paraId="052679FF">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1091F16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Unexpected actions carried out by automated systems</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9E7574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The party to which the action is attributed could not reasonably have expected the action; and </w:t>
            </w:r>
          </w:p>
          <w:p w14:paraId="3323C86B">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The other party knew or could reasonably be expected to have known that the party to which the action is attributed did not expect the action.</w:t>
            </w:r>
          </w:p>
        </w:tc>
        <w:tc>
          <w:tcPr>
            <w:tcW w:w="0" w:type="auto"/>
            <w:tcBorders>
              <w:top w:val="single" w:color="000000" w:sz="8" w:space="0"/>
              <w:left w:val="single" w:color="000000" w:sz="8" w:space="0"/>
              <w:bottom w:val="single" w:color="000000" w:sz="8" w:space="0"/>
              <w:right w:val="single" w:color="000000" w:sz="8" w:space="0"/>
            </w:tcBorders>
          </w:tcPr>
          <w:p w14:paraId="7ECC780D">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hint="eastAsia" w:ascii="Verdana" w:hAnsi="Verdana" w:cs="Verdana" w:eastAsiaTheme="majorEastAsia"/>
                <w:color w:val="000000" w:themeColor="text1"/>
                <w:sz w:val="18"/>
                <w:szCs w:val="18"/>
                <w:shd w:val="clear" w:color="auto" w:fill="FBE4D5" w:themeFill="accent2"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the principles of mutual consent, reasonable expectation, and fairness in contract formation and performance in the Civil Code, Contract Law, and E-commerce Law could be applied in cases where an automated system’s action is disputed.</w:t>
            </w:r>
          </w:p>
        </w:tc>
      </w:tr>
      <w:tr w14:paraId="0C1F4400">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022D513">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Non-avoidance</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354FE89">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color="000000" w:sz="8" w:space="0"/>
              <w:left w:val="single" w:color="000000" w:sz="8" w:space="0"/>
              <w:bottom w:val="single" w:color="000000" w:sz="8" w:space="0"/>
              <w:right w:val="single" w:color="000000" w:sz="8" w:space="0"/>
            </w:tcBorders>
          </w:tcPr>
          <w:p w14:paraId="2EB5B64C">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general legal principle is that a party is not relieved from the legal consequences of failure to comply with laws or rules solely because an automated system was used.</w:t>
            </w:r>
          </w:p>
        </w:tc>
      </w:tr>
    </w:tbl>
    <w:p w14:paraId="26ACC964">
      <w:pPr>
        <w:pageBreakBefore/>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Part VI. Electronic transferrable records</w:t>
      </w:r>
    </w:p>
    <w:p w14:paraId="4DB6CD61">
      <w:pPr>
        <w:pBdr>
          <w:top w:val="none" w:color="000000" w:sz="0" w:space="0"/>
          <w:left w:val="none" w:color="000000" w:sz="0" w:space="0"/>
          <w:bottom w:val="none" w:color="000000" w:sz="0" w:space="0"/>
          <w:right w:val="none" w:color="000000" w:sz="0" w:space="0"/>
          <w:between w:val="none" w:color="000000" w:sz="0" w:space="0"/>
        </w:pBdr>
        <w:spacing w:after="0" w:line="240" w:lineRule="auto"/>
        <w:rPr>
          <w:sz w:val="18"/>
          <w:szCs w:val="18"/>
          <w:lang w:val="en-US"/>
        </w:rPr>
      </w:pPr>
      <w:r>
        <w:rPr>
          <w:rFonts w:ascii="Verdana" w:hAnsi="Verdana" w:cs="Verdana" w:eastAsiaTheme="majorEastAsia"/>
          <w:color w:val="000000" w:themeColor="text1"/>
          <w:sz w:val="18"/>
          <w:szCs w:val="18"/>
          <w:shd w:val="clear" w:color="auto" w:fill="FBE4D5" w:themeFill="accent2" w:themeFillTint="33"/>
          <w:lang w:val="en-GB"/>
          <w14:textFill>
            <w14:solidFill>
              <w14:schemeClr w14:val="tx1"/>
            </w14:solidFill>
          </w14:textFill>
        </w:rPr>
        <w:t>no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E2EFD9" w:themeFill="accent6" w:themeFillTint="33"/>
          <w:lang w:val="en-GB"/>
          <w14:textFill>
            <w14:solidFill>
              <w14:schemeClr w14:val="tx1"/>
            </w14:solidFill>
          </w14:textFill>
        </w:rPr>
        <w:t>UNCITRAL regulation</w:t>
      </w:r>
      <w:r>
        <w:rPr>
          <w:rFonts w:ascii="Verdana" w:hAnsi="Verdana" w:cs="Verdana" w:eastAsiaTheme="majorEastAsia"/>
          <w:color w:val="000000" w:themeColor="text1"/>
          <w:sz w:val="18"/>
          <w:szCs w:val="18"/>
          <w:lang w:val="en-GB"/>
          <w14:textFill>
            <w14:solidFill>
              <w14:schemeClr w14:val="tx1"/>
            </w14:solidFill>
          </w14:textFill>
        </w:rPr>
        <w:t>,</w:t>
      </w:r>
      <w:r>
        <w:rPr>
          <w:rFonts w:ascii="Verdana" w:hAnsi="Verdana" w:eastAsia="Verdana" w:cs="Verdana"/>
          <w:b/>
          <w:sz w:val="18"/>
          <w:szCs w:val="18"/>
          <w:lang w:val="en-US"/>
        </w:rPr>
        <w:t xml:space="preserve"> </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p>
    <w:tbl>
      <w:tblPr>
        <w:tblStyle w:val="31"/>
        <w:tblW w:w="0" w:type="auto"/>
        <w:tblInd w:w="0" w:type="dxa"/>
        <w:tblLayout w:type="autofit"/>
        <w:tblCellMar>
          <w:top w:w="0" w:type="dxa"/>
          <w:left w:w="0" w:type="dxa"/>
          <w:bottom w:w="0" w:type="dxa"/>
          <w:right w:w="0" w:type="dxa"/>
        </w:tblCellMar>
      </w:tblPr>
      <w:tblGrid>
        <w:gridCol w:w="1801"/>
        <w:gridCol w:w="3808"/>
        <w:gridCol w:w="4034"/>
      </w:tblGrid>
      <w:tr w14:paraId="64139DDA">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8F1EA16">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UNCITRAL provision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3AE44C0">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Content of provision</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F907634">
            <w:pPr>
              <w:pStyle w:val="188"/>
              <w:pBdr>
                <w:top w:val="none" w:color="000000" w:sz="0" w:space="0"/>
                <w:left w:val="none" w:color="000000" w:sz="0" w:space="0"/>
                <w:bottom w:val="none" w:color="000000" w:sz="0" w:space="0"/>
                <w:right w:val="none" w:color="000000" w:sz="0" w:space="0"/>
                <w:between w:val="none" w:color="000000" w:sz="0" w:space="0"/>
              </w:pBdr>
              <w:spacing w:after="120"/>
            </w:pPr>
            <w:r>
              <w:rPr>
                <w:rFonts w:ascii="Verdana" w:hAnsi="Verdana" w:eastAsia="Verdana" w:cs="Verdana"/>
                <w:b/>
                <w:sz w:val="20"/>
                <w:lang w:val="en-GB"/>
              </w:rPr>
              <w:t>Implementation in your country</w:t>
            </w:r>
          </w:p>
        </w:tc>
      </w:tr>
      <w:tr w14:paraId="041F7ECB">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F9BA2DD">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Transferable documents or instruments</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0C3DCF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a transferable document or instrument, that requirement is met by an electronic record if: </w:t>
            </w:r>
          </w:p>
          <w:p w14:paraId="2501B48C">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The electronic record contains the information that would be required to be contained in a transferable document or instrument; and </w:t>
            </w:r>
          </w:p>
          <w:p w14:paraId="4D78223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(b) A reliable method is used:  </w:t>
            </w:r>
          </w:p>
          <w:p w14:paraId="14C5A380">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(i) To identify that electronic record as the electronic transferable record; </w:t>
            </w:r>
          </w:p>
          <w:p w14:paraId="7D1E2137">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(ii) To render that electronic record capable of being subject to control from its creation until it ceases to have any effect or validity; and </w:t>
            </w:r>
          </w:p>
          <w:p w14:paraId="07ED324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(iii) To retain the integrity of that electronic record.</w:t>
            </w:r>
          </w:p>
        </w:tc>
        <w:tc>
          <w:tcPr>
            <w:tcW w:w="0" w:type="auto"/>
            <w:tcBorders>
              <w:top w:val="single" w:color="000000" w:sz="8" w:space="0"/>
              <w:left w:val="single" w:color="000000" w:sz="8" w:space="0"/>
              <w:bottom w:val="single" w:color="000000" w:sz="8" w:space="0"/>
              <w:right w:val="single" w:color="000000" w:sz="8" w:space="0"/>
            </w:tcBorders>
          </w:tcPr>
          <w:p w14:paraId="31AE3B23">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w:t>
            </w:r>
            <w:bookmarkStart w:id="0" w:name="_GoBack"/>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related legal frameworks and principles in Chinese law that deal with the validity of electronic records, including electronic transferable records, in certain circumstances.</w:t>
            </w:r>
            <w:bookmarkEnd w:id="0"/>
          </w:p>
        </w:tc>
      </w:tr>
      <w:tr w14:paraId="055A92C9">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474FD364">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Control</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C6D6C28">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 xml:space="preserve">(a) To establish exclusive control of that electronic transferable record by a person; and </w:t>
            </w:r>
          </w:p>
          <w:p w14:paraId="2ED9AD7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(b) To identify that person as the person in control.</w:t>
            </w:r>
          </w:p>
        </w:tc>
        <w:tc>
          <w:tcPr>
            <w:tcW w:w="0" w:type="auto"/>
            <w:tcBorders>
              <w:top w:val="single" w:color="000000" w:sz="8" w:space="0"/>
              <w:left w:val="single" w:color="000000" w:sz="8" w:space="0"/>
              <w:bottom w:val="single" w:color="000000" w:sz="8" w:space="0"/>
              <w:right w:val="single" w:color="000000" w:sz="8" w:space="0"/>
            </w:tcBorders>
          </w:tcPr>
          <w:p w14:paraId="6FE0278F">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exclusive control and identification for electronic transferable records in the context of transferable documents or instruments.</w:t>
            </w:r>
          </w:p>
        </w:tc>
      </w:tr>
      <w:tr w14:paraId="2680E652">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7EBDE9FB">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Transfer</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56C62E87">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color="000000" w:sz="8" w:space="0"/>
              <w:left w:val="single" w:color="000000" w:sz="8" w:space="0"/>
              <w:bottom w:val="single" w:color="000000" w:sz="8" w:space="0"/>
              <w:right w:val="single" w:color="000000" w:sz="8" w:space="0"/>
            </w:tcBorders>
          </w:tcPr>
          <w:p w14:paraId="0BF3E410">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electronic records can be treated similarly to paper documents, with the transfer of rights or possession being possible through the transfer of control, provided that reliable methods are used to ensure the security, integrity, and identification of the electronic record.</w:t>
            </w:r>
          </w:p>
        </w:tc>
      </w:tr>
      <w:tr w14:paraId="381E861C">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3A10AD95">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Endorsement</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2CE0062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0" w:type="auto"/>
            <w:tcBorders>
              <w:top w:val="single" w:color="000000" w:sz="8" w:space="0"/>
              <w:left w:val="single" w:color="000000" w:sz="8" w:space="0"/>
              <w:bottom w:val="single" w:color="000000" w:sz="8" w:space="0"/>
              <w:right w:val="single" w:color="000000" w:sz="8" w:space="0"/>
            </w:tcBorders>
          </w:tcPr>
          <w:p w14:paraId="761FAC36">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the endorsement of electronic transferable records is valid if the required information is included and meets the legal requirements.</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E</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lectronic records, including those that require endorsement, must be authentic, reliable, and traceable, fulfilling the conditions for legal recognition and transfer.</w:t>
            </w:r>
          </w:p>
        </w:tc>
      </w:tr>
      <w:tr w14:paraId="150A869F">
        <w:tblPrEx>
          <w:tblCellMar>
            <w:top w:w="0" w:type="dxa"/>
            <w:left w:w="0" w:type="dxa"/>
            <w:bottom w:w="0" w:type="dxa"/>
            <w:right w:w="0" w:type="dxa"/>
          </w:tblCellMar>
        </w:tblPrEx>
        <w:trPr>
          <w:trHeight w:val="584"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60BA8A2">
            <w:pPr>
              <w:pStyle w:val="188"/>
              <w:pBdr>
                <w:top w:val="none" w:color="000000" w:sz="0" w:space="0"/>
                <w:left w:val="none" w:color="000000" w:sz="0" w:space="0"/>
                <w:bottom w:val="none" w:color="000000" w:sz="0" w:space="0"/>
                <w:right w:val="none" w:color="000000" w:sz="0" w:space="0"/>
                <w:between w:val="none" w:color="000000" w:sz="0" w:space="0"/>
              </w:pBdr>
              <w:spacing w:after="120"/>
              <w:jc w:val="left"/>
            </w:pPr>
            <w:r>
              <w:rPr>
                <w:rFonts w:ascii="Verdana" w:hAnsi="Verdana" w:eastAsia="Verdana" w:cs="Verdana"/>
                <w:sz w:val="20"/>
                <w:lang w:val="en-GB"/>
              </w:rPr>
              <w:t>Amendment</w:t>
            </w:r>
          </w:p>
        </w:tc>
        <w:tc>
          <w:tcPr>
            <w:tcW w:w="0" w:type="auto"/>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14:paraId="0850F4C5">
            <w:pPr>
              <w:pStyle w:val="188"/>
              <w:pBdr>
                <w:top w:val="none" w:color="000000" w:sz="0" w:space="0"/>
                <w:left w:val="none" w:color="000000" w:sz="0" w:space="0"/>
                <w:bottom w:val="none" w:color="000000" w:sz="0" w:space="0"/>
                <w:right w:val="none" w:color="000000" w:sz="0" w:space="0"/>
                <w:between w:val="none" w:color="000000" w:sz="0" w:space="0"/>
              </w:pBdr>
              <w:spacing w:after="120"/>
              <w:jc w:val="left"/>
              <w:rPr>
                <w:lang w:val="en-US"/>
              </w:rPr>
            </w:pPr>
            <w:r>
              <w:rPr>
                <w:rFonts w:ascii="Verdana" w:hAnsi="Verdana" w:eastAsia="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color="000000" w:sz="8" w:space="0"/>
              <w:left w:val="single" w:color="000000" w:sz="8" w:space="0"/>
              <w:bottom w:val="single" w:color="000000" w:sz="8" w:space="0"/>
              <w:right w:val="single" w:color="000000" w:sz="8" w:space="0"/>
            </w:tcBorders>
          </w:tcPr>
          <w:p w14:paraId="24CAD999">
            <w:pPr>
              <w:pStyle w:val="188"/>
              <w:pBdr>
                <w:top w:val="none" w:color="000000" w:sz="0" w:space="0"/>
                <w:left w:val="none" w:color="000000" w:sz="0" w:space="0"/>
                <w:bottom w:val="none" w:color="000000" w:sz="0" w:space="0"/>
                <w:right w:val="none" w:color="000000" w:sz="0" w:space="0"/>
                <w:between w:val="none" w:color="000000" w:sz="0" w:space="0"/>
              </w:pBdr>
              <w:spacing w:before="0" w:after="0"/>
              <w:rPr>
                <w:rFonts w:hint="eastAsia" w:eastAsia="宋体"/>
                <w:lang w:val="en-US" w:eastAsia="zh-CN"/>
              </w:rPr>
            </w:pP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alternative regulation</w:t>
            </w:r>
            <w:r>
              <w:rPr>
                <w:rFonts w:hint="eastAsia" w:ascii="Verdana" w:hAnsi="Verdana" w:cs="Verdana" w:eastAsiaTheme="majorEastAsia"/>
                <w:color w:val="000000" w:themeColor="text1"/>
                <w:sz w:val="18"/>
                <w:szCs w:val="18"/>
                <w:shd w:val="clear" w:color="auto" w:fill="DEEAF6" w:themeFill="accent1" w:themeFillTint="33"/>
                <w:lang w:val="en-US" w:eastAsia="zh-CN"/>
                <w14:textFill>
                  <w14:solidFill>
                    <w14:schemeClr w14:val="tx1"/>
                  </w14:solidFill>
                </w14:textFill>
              </w:rPr>
              <w:t>:</w:t>
            </w:r>
            <w:r>
              <w:rPr>
                <w:rFonts w:ascii="Verdana" w:hAnsi="Verdana" w:cs="Verdana" w:eastAsiaTheme="majorEastAsia"/>
                <w:color w:val="000000" w:themeColor="text1"/>
                <w:sz w:val="18"/>
                <w:szCs w:val="18"/>
                <w:shd w:val="clear" w:color="auto" w:fill="DEEAF6" w:themeFill="accent1" w:themeFillTint="33"/>
                <w:lang w:val="en-GB"/>
                <w14:textFill>
                  <w14:solidFill>
                    <w14:schemeClr w14:val="tx1"/>
                  </w14:solidFill>
                </w14:textFill>
              </w:rPr>
              <w:t>laws imply that if amendments are made to an electronic record (including transferable records), the modification must ensure that the amended information is clearly identified as such, preserving the integrity and reliability of the electronic document.</w:t>
            </w:r>
          </w:p>
        </w:tc>
      </w:tr>
    </w:tbl>
    <w:p w14:paraId="272EBB7D">
      <w:pPr>
        <w:pBdr>
          <w:top w:val="none" w:color="000000" w:sz="0" w:space="0"/>
          <w:left w:val="none" w:color="000000" w:sz="0" w:space="0"/>
          <w:bottom w:val="none" w:color="000000" w:sz="0" w:space="0"/>
          <w:right w:val="none" w:color="000000" w:sz="0" w:space="0"/>
          <w:between w:val="none" w:color="000000" w:sz="0" w:space="0"/>
        </w:pBdr>
        <w:spacing w:before="360" w:line="240" w:lineRule="auto"/>
        <w:rPr>
          <w:rFonts w:ascii="Verdana" w:hAnsi="Verdana" w:eastAsiaTheme="majorEastAsia" w:cstheme="majorBidi"/>
          <w:b/>
          <w:iCs/>
          <w:lang w:val="en-US"/>
        </w:rPr>
      </w:pPr>
      <w:r>
        <w:rPr>
          <w:rFonts w:ascii="Verdana" w:hAnsi="Verdana" w:eastAsiaTheme="majorEastAsia" w:cstheme="majorBidi"/>
          <w:b/>
          <w:iCs/>
          <w:lang w:val="en-US"/>
        </w:rPr>
        <w:t>Part VII. Other issues</w:t>
      </w:r>
    </w:p>
    <w:p w14:paraId="46DB7EB4">
      <w:pPr>
        <w:pBdr>
          <w:top w:val="none" w:color="000000" w:sz="0" w:space="0"/>
          <w:left w:val="none" w:color="000000" w:sz="0" w:space="0"/>
          <w:bottom w:val="none" w:color="000000" w:sz="0" w:space="0"/>
          <w:right w:val="none" w:color="000000" w:sz="0" w:space="0"/>
          <w:between w:val="none" w:color="000000" w:sz="0" w:space="0"/>
        </w:pBdr>
        <w:spacing w:after="0" w:line="240" w:lineRule="auto"/>
        <w:rPr>
          <w:lang w:val="en-US"/>
        </w:rPr>
      </w:pPr>
      <w:r>
        <w:rPr>
          <w:rFonts w:ascii="Verdana" w:hAnsi="Verdana" w:eastAsia="Verdana" w:cs="Verdana"/>
          <w:sz w:val="20"/>
          <w:szCs w:val="20"/>
          <w:lang w:val="en-GB"/>
        </w:rPr>
        <w:t xml:space="preserve">Please identify </w:t>
      </w:r>
      <w:r>
        <w:rPr>
          <w:rFonts w:ascii="Verdana" w:hAnsi="Verdana" w:eastAsia="Verdana" w:cs="Verdana"/>
          <w:sz w:val="20"/>
          <w:szCs w:val="20"/>
          <w:lang w:val="en-US"/>
        </w:rPr>
        <w:t xml:space="preserve">the </w:t>
      </w:r>
      <w:r>
        <w:rPr>
          <w:rFonts w:ascii="Verdana" w:hAnsi="Verdana" w:eastAsia="Verdana" w:cs="Verdana"/>
          <w:sz w:val="20"/>
          <w:szCs w:val="20"/>
          <w:lang w:val="en-GB"/>
        </w:rPr>
        <w:t>three most important issues related to the electronic commerce or digital trade that are not covered by UNCITRAL documents, but are or will be regulated in your country</w:t>
      </w:r>
      <w:r>
        <w:rPr>
          <w:rFonts w:ascii="Verdana" w:hAnsi="Verdana" w:eastAsia="Verdana" w:cs="Verdana"/>
          <w:lang w:val="en-US"/>
        </w:rPr>
        <w:t>:</w:t>
      </w:r>
    </w:p>
    <w:p w14:paraId="6D98A67D">
      <w:pPr>
        <w:numPr>
          <w:ilvl w:val="0"/>
          <w:numId w:val="1"/>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b/>
          <w:bCs/>
          <w:sz w:val="20"/>
          <w:szCs w:val="20"/>
          <w:lang w:val="en-GB"/>
        </w:rPr>
      </w:pPr>
      <w:r>
        <w:rPr>
          <w:rFonts w:ascii="Verdana" w:hAnsi="Verdana" w:eastAsia="Verdana" w:cs="Verdana"/>
          <w:b/>
          <w:bCs/>
          <w:sz w:val="20"/>
          <w:szCs w:val="20"/>
          <w:lang w:val="en-GB"/>
        </w:rPr>
        <w:t>Digital Currency and Blockchain Regulations</w:t>
      </w:r>
    </w:p>
    <w:p w14:paraId="76E9DD25">
      <w:pPr>
        <w:numPr>
          <w:ilvl w:val="0"/>
          <w:numId w:val="0"/>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China has been at the forefront of CBDC development with the </w:t>
      </w:r>
      <w:r>
        <w:rPr>
          <w:rStyle w:val="34"/>
          <w:rFonts w:hint="default" w:ascii="Times New Roman" w:hAnsi="Times New Roman" w:eastAsia="宋体" w:cs="Times New Roman"/>
          <w:sz w:val="24"/>
          <w:szCs w:val="24"/>
        </w:rPr>
        <w:t>Digital Yuan (e-CNY)</w:t>
      </w:r>
      <w:r>
        <w:rPr>
          <w:rFonts w:hint="default" w:ascii="Times New Roman" w:hAnsi="Times New Roman" w:eastAsia="宋体" w:cs="Times New Roman"/>
          <w:sz w:val="24"/>
          <w:szCs w:val="24"/>
        </w:rPr>
        <w:t>, the first major state-backed digital currency.</w:t>
      </w:r>
    </w:p>
    <w:p w14:paraId="5CA139BD">
      <w:pPr>
        <w:numPr>
          <w:ilvl w:val="0"/>
          <w:numId w:val="2"/>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Digital Currency and Blockchain</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The People's Bank of China (PBoC) has been actively testing the digital yuan in pilot programs, while also regulating cryptocurrencies and blockchain applications.</w:t>
      </w:r>
    </w:p>
    <w:p w14:paraId="0BBCAEC8">
      <w:pPr>
        <w:numPr>
          <w:ilvl w:val="0"/>
          <w:numId w:val="2"/>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Data Security Protection: With the development of digital currency in China, a series of regulations have been introduced to protect the security of digital currency-related data. For example, requirements have been put forward for the security management of digital currency trading platforms to ensure the security of user data and transactions. UNCITRAL documents have not yet formed a complete regulatory system in this area.</w:t>
      </w:r>
    </w:p>
    <w:p w14:paraId="26CD07A6">
      <w:pPr>
        <w:numPr>
          <w:ilvl w:val="0"/>
          <w:numId w:val="2"/>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User Privacy Protection: China emphasizes the protection of user privacy in the process of digital currency transactions, and requires relevant institutions and platforms to obtain user consent in accordance with the law and use user data only for specified purposes. This detailed regulation on user privacy protection in the context of digital currency is not covered by UNCITRAL documents.</w:t>
      </w:r>
    </w:p>
    <w:p w14:paraId="347DD089">
      <w:pPr>
        <w:pStyle w:val="4"/>
        <w:keepNext w:val="0"/>
        <w:keepLines w:val="0"/>
        <w:widowControl/>
        <w:numPr>
          <w:ilvl w:val="0"/>
          <w:numId w:val="1"/>
        </w:numPr>
        <w:suppressLineNumbers w:val="0"/>
        <w:pBdr>
          <w:bottom w:val="none" w:color="auto" w:sz="0" w:space="0"/>
        </w:pBdr>
        <w:shd w:val="clear" w:fill="FFFFFF"/>
        <w:spacing w:after="60" w:afterAutospacing="0"/>
        <w:ind w:left="0" w:leftChars="0" w:firstLine="0" w:firstLineChars="0"/>
        <w:rPr>
          <w:rFonts w:ascii="Verdana" w:hAnsi="Verdana" w:eastAsia="Verdana" w:cs="Verdana"/>
          <w:b/>
          <w:bCs/>
          <w:sz w:val="20"/>
          <w:szCs w:val="20"/>
          <w:lang w:val="en-GB" w:eastAsia="en-US" w:bidi="ar-SA"/>
        </w:rPr>
      </w:pPr>
      <w:r>
        <w:rPr>
          <w:rFonts w:hint="default" w:ascii="Verdana" w:hAnsi="Verdana" w:eastAsia="Verdana" w:cs="Verdana"/>
          <w:b/>
          <w:bCs/>
          <w:sz w:val="20"/>
          <w:szCs w:val="20"/>
          <w:lang w:val="en-GB" w:eastAsia="en-US" w:bidi="ar-SA"/>
        </w:rPr>
        <w:t>Platform Liability and Governance</w:t>
      </w:r>
    </w:p>
    <w:p w14:paraId="7C2C2D73">
      <w:pPr>
        <w:numPr>
          <w:ilvl w:val="0"/>
          <w:numId w:val="3"/>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Comprehensive Liability Definition: China's e-commerce laws and regulations clearly define the liability of e-commerce platforms in many aspects, including intellectual property protection, consumer protection, and ensuring the authenticity of commodity information. For example, e-commerce platforms are required to take measures to prevent the sale of counterfeit and shoddy goods on their platforms and bear corresponding liability for infringement if they fail to do so. </w:t>
      </w:r>
    </w:p>
    <w:p w14:paraId="57326367">
      <w:pPr>
        <w:numPr>
          <w:ilvl w:val="0"/>
          <w:numId w:val="0"/>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sz w:val="20"/>
          <w:szCs w:val="20"/>
          <w:lang w:val="en-GB"/>
        </w:rPr>
      </w:pP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Platform Governance Rules: China has formulated regulations on the governance of e-commerce platforms, requiring platforms to establish and improve management systems such as user registration, commodity review, and dispute resolution. </w:t>
      </w:r>
      <w:r>
        <w:rPr>
          <w:rFonts w:hint="eastAsia" w:ascii="Times New Roman" w:hAnsi="Times New Roman" w:eastAsia="宋体" w:cs="Times New Roman"/>
          <w:sz w:val="24"/>
          <w:szCs w:val="24"/>
          <w:lang w:val="en-US" w:eastAsia="zh-CN"/>
        </w:rPr>
        <w:t>P</w:t>
      </w:r>
      <w:r>
        <w:rPr>
          <w:rFonts w:hint="default" w:ascii="Times New Roman" w:hAnsi="Times New Roman" w:eastAsia="宋体" w:cs="Times New Roman"/>
          <w:sz w:val="24"/>
          <w:szCs w:val="24"/>
        </w:rPr>
        <w:t xml:space="preserve">latforms need to review the qualifications and business activities of merchants to ensure the healthy operation of the platform. </w:t>
      </w:r>
    </w:p>
    <w:p w14:paraId="59503C61">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sz w:val="20"/>
          <w:szCs w:val="20"/>
          <w:lang w:val="en-GB"/>
        </w:rPr>
      </w:pPr>
    </w:p>
    <w:p w14:paraId="14BBC100">
      <w:pPr>
        <w:pBdr>
          <w:top w:val="none" w:color="000000" w:sz="0" w:space="0"/>
          <w:left w:val="none" w:color="000000" w:sz="0" w:space="0"/>
          <w:bottom w:val="none" w:color="000000" w:sz="0" w:space="0"/>
          <w:right w:val="none" w:color="000000" w:sz="0" w:space="0"/>
          <w:between w:val="none" w:color="000000" w:sz="0" w:space="0"/>
        </w:pBdr>
        <w:spacing w:after="0" w:line="240" w:lineRule="auto"/>
        <w:rPr>
          <w:rFonts w:ascii="Verdana" w:hAnsi="Verdana" w:eastAsia="Verdana" w:cs="Verdana"/>
          <w:sz w:val="20"/>
          <w:szCs w:val="20"/>
          <w:lang w:val="en-GB"/>
        </w:rPr>
      </w:pPr>
    </w:p>
    <w:p w14:paraId="20CA5CB1">
      <w:pPr>
        <w:pStyle w:val="4"/>
        <w:keepNext w:val="0"/>
        <w:keepLines w:val="0"/>
        <w:widowControl/>
        <w:numPr>
          <w:ilvl w:val="0"/>
          <w:numId w:val="1"/>
        </w:numPr>
        <w:suppressLineNumbers w:val="0"/>
        <w:pBdr>
          <w:bottom w:val="none" w:color="auto" w:sz="0" w:space="0"/>
        </w:pBdr>
        <w:shd w:val="clear" w:fill="FFFFFF"/>
        <w:spacing w:after="60" w:afterAutospacing="0"/>
        <w:ind w:left="0" w:leftChars="0" w:firstLine="0" w:firstLineChars="0"/>
        <w:rPr>
          <w:rFonts w:hint="default" w:ascii="Verdana" w:hAnsi="Verdana" w:eastAsia="Verdana" w:cs="Verdana"/>
          <w:b/>
          <w:bCs/>
          <w:sz w:val="20"/>
          <w:szCs w:val="20"/>
          <w:lang w:val="en-GB" w:eastAsia="en-US" w:bidi="ar-SA"/>
        </w:rPr>
      </w:pPr>
      <w:r>
        <w:rPr>
          <w:rFonts w:hint="default" w:ascii="Verdana" w:hAnsi="Verdana" w:eastAsia="Verdana" w:cs="Verdana"/>
          <w:b/>
          <w:bCs/>
          <w:sz w:val="20"/>
          <w:szCs w:val="20"/>
          <w:lang w:val="en-GB" w:eastAsia="en-US" w:bidi="ar-SA"/>
        </w:rPr>
        <w:t>Cross-border E-commerce Taxation and Regulatory Facilitation</w:t>
      </w:r>
    </w:p>
    <w:p w14:paraId="0F48DE00">
      <w:pPr>
        <w:numPr>
          <w:ilvl w:val="0"/>
          <w:numId w:val="4"/>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Comprehensive Tax Policies: China has introduced specific policies for cross-border e-commerce retail imports and exports, such as clearly defining tax policies for cross-border e-commerce retail imports to ensure fairness in competition and healthy development of the industry. </w:t>
      </w:r>
    </w:p>
    <w:p w14:paraId="48B62B5E">
      <w:pPr>
        <w:numPr>
          <w:ilvl w:val="0"/>
          <w:numId w:val="0"/>
        </w:numPr>
        <w:pBdr>
          <w:top w:val="none" w:color="000000" w:sz="0" w:space="0"/>
          <w:left w:val="none" w:color="000000" w:sz="0" w:space="0"/>
          <w:bottom w:val="none" w:color="000000" w:sz="0" w:space="0"/>
          <w:right w:val="none" w:color="000000" w:sz="0" w:space="0"/>
          <w:between w:val="none" w:color="000000" w:sz="0" w:space="0"/>
        </w:pBdr>
        <w:spacing w:after="0" w:line="240" w:lineRule="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Customs Supervision Model: China is constantly optimizing the customs supervision measures for cross-border e-commerce, such as implementing centralized declaration, inspection and release of cross-border e-commerce import and export goods, and studying the feasibility of simplified classification of cross-border e-commerce export goods. </w:t>
      </w:r>
    </w:p>
    <w:p w14:paraId="4479A1EC">
      <w:pPr>
        <w:pBdr>
          <w:top w:val="none" w:color="000000" w:sz="0" w:space="0"/>
          <w:left w:val="none" w:color="000000" w:sz="0" w:space="0"/>
          <w:bottom w:val="none" w:color="000000" w:sz="0" w:space="0"/>
          <w:right w:val="none" w:color="000000" w:sz="0" w:space="0"/>
          <w:between w:val="none" w:color="000000" w:sz="0" w:space="0"/>
        </w:pBdr>
        <w:spacing w:after="0" w:line="240" w:lineRule="auto"/>
      </w:pPr>
    </w:p>
    <w:sectPr>
      <w:headerReference r:id="rId5" w:type="first"/>
      <w:footerReference r:id="rId7" w:type="first"/>
      <w:footerReference r:id="rId6" w:type="default"/>
      <w:pgSz w:w="11906" w:h="16838"/>
      <w:pgMar w:top="1549" w:right="850" w:bottom="1134"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CC"/>
    <w:family w:val="swiss"/>
    <w:pitch w:val="default"/>
    <w:sig w:usb0="E4002EFF" w:usb1="C000E47F" w:usb2="00000009" w:usb3="00000000" w:csb0="200001FF" w:csb1="00000000"/>
  </w:font>
  <w:font w:name="PT Sans">
    <w:altName w:val="Yu Gothic UI"/>
    <w:panose1 w:val="020B0503020203020204"/>
    <w:charset w:val="CC"/>
    <w:family w:val="swiss"/>
    <w:pitch w:val="default"/>
    <w:sig w:usb0="00000000" w:usb1="00000000" w:usb2="00000020" w:usb3="00000000" w:csb0="00000097" w:csb1="00000000"/>
  </w:font>
  <w:font w:name="Yu Gothic UI">
    <w:panose1 w:val="020B0500000000000000"/>
    <w:charset w:val="80"/>
    <w:family w:val="auto"/>
    <w:pitch w:val="default"/>
    <w:sig w:usb0="E00002FF" w:usb1="2AC7FDFF" w:usb2="00000016" w:usb3="00000000" w:csb0="2002009F" w:csb1="00000000"/>
  </w:font>
  <w:font w:name="DIN Pro Regular">
    <w:altName w:val="Calibri"/>
    <w:panose1 w:val="00000000000000000000"/>
    <w:charset w:val="00"/>
    <w:family w:val="swiss"/>
    <w:pitch w:val="default"/>
    <w:sig w:usb0="00000000" w:usb1="00000000" w:usb2="00000008" w:usb3="00000000" w:csb0="0000009F" w:csb1="00000000"/>
  </w:font>
  <w:font w:name="Teuton Normal">
    <w:altName w:val="Segoe Print"/>
    <w:panose1 w:val="00000000000000000000"/>
    <w:charset w:val="00"/>
    <w:family w:val="modern"/>
    <w:pitch w:val="default"/>
    <w:sig w:usb0="00000000" w:usb1="00000000" w:usb2="00000000" w:usb3="00000000" w:csb0="00000097"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CC"/>
    <w:family w:val="swiss"/>
    <w:pitch w:val="default"/>
    <w:sig w:usb0="A00006FF" w:usb1="4000205B" w:usb2="00000010" w:usb3="00000000" w:csb0="2000019F" w:csb1="00000000"/>
  </w:font>
  <w:font w:name="MS Gothic">
    <w:panose1 w:val="020B0609070205080204"/>
    <w:charset w:val="80"/>
    <w:family w:val="auto"/>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Arial">
    <w:panose1 w:val="020B0604020202020204"/>
    <w:charset w:val="00"/>
    <w:family w:val="auto"/>
    <w:pitch w:val="default"/>
    <w:sig w:usb0="E0002EFF" w:usb1="C000785B" w:usb2="00000009" w:usb3="00000000" w:csb0="400001FF" w:csb1="FFFF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219791762"/>
      <w:docPartObj>
        <w:docPartGallery w:val="autotext"/>
      </w:docPartObj>
    </w:sdtPr>
    <w:sdtEndPr>
      <w:rPr>
        <w:sz w:val="16"/>
        <w:szCs w:val="16"/>
      </w:rPr>
    </w:sdtEndPr>
    <w:sdtContent>
      <w:p w14:paraId="67B29F15">
        <w:pPr>
          <w:framePr w:wrap="auto" w:vAnchor="text" w:hAnchor="margin" w:xAlign="right" w:y="1"/>
          <w:pBdr>
            <w:top w:val="none" w:color="000000" w:sz="0" w:space="0"/>
            <w:left w:val="none" w:color="000000" w:sz="0" w:space="0"/>
            <w:bottom w:val="none" w:color="000000" w:sz="0" w:space="0"/>
            <w:right w:val="none" w:color="000000" w:sz="0" w:space="0"/>
            <w:between w:val="none" w:color="000000" w:sz="0" w:space="0"/>
          </w:pBdr>
        </w:pPr>
        <w:r>
          <w:rPr>
            <w:rStyle w:val="36"/>
            <w:sz w:val="16"/>
            <w:szCs w:val="16"/>
          </w:rPr>
          <w:fldChar w:fldCharType="begin"/>
        </w:r>
        <w:r>
          <w:rPr>
            <w:rStyle w:val="36"/>
            <w:sz w:val="16"/>
            <w:szCs w:val="16"/>
          </w:rPr>
          <w:instrText xml:space="preserve"> PAGE </w:instrText>
        </w:r>
        <w:r>
          <w:rPr>
            <w:rStyle w:val="36"/>
            <w:sz w:val="16"/>
            <w:szCs w:val="16"/>
          </w:rPr>
          <w:fldChar w:fldCharType="separate"/>
        </w:r>
        <w:r>
          <w:rPr>
            <w:rStyle w:val="36"/>
            <w:sz w:val="16"/>
            <w:szCs w:val="16"/>
          </w:rPr>
          <w:t>11</w:t>
        </w:r>
        <w:r>
          <w:rPr>
            <w:rStyle w:val="36"/>
            <w:sz w:val="16"/>
            <w:szCs w:val="16"/>
          </w:rPr>
          <w:fldChar w:fldCharType="end"/>
        </w:r>
      </w:p>
    </w:sdtContent>
  </w:sdt>
  <w:p w14:paraId="4A8DCE62">
    <w:pPr>
      <w:pBdr>
        <w:top w:val="none" w:color="000000" w:sz="0" w:space="0"/>
        <w:left w:val="none" w:color="000000" w:sz="0" w:space="0"/>
        <w:bottom w:val="none" w:color="000000" w:sz="0" w:space="0"/>
        <w:right w:val="none" w:color="000000" w:sz="0" w:space="0"/>
        <w:between w:val="none" w:color="000000" w:sz="0" w:space="0"/>
      </w:pBdr>
      <w:tabs>
        <w:tab w:val="right" w:pos="14212"/>
      </w:tabs>
      <w:ind w:right="360"/>
    </w:pPr>
    <w:r>
      <w:rPr>
        <w:sz w:val="16"/>
        <w:szCs w:val="16"/>
        <w:lang w:val="en-GB" w:eastAsia="ja-JP"/>
      </w:rPr>
      <mc:AlternateContent>
        <mc:Choice Requires="wps">
          <w:drawing>
            <wp:anchor distT="0" distB="0" distL="114300" distR="114300" simplePos="0" relativeHeight="251661312" behindDoc="1" locked="0" layoutInCell="1" allowOverlap="1">
              <wp:simplePos x="0" y="0"/>
              <wp:positionH relativeFrom="margin">
                <wp:posOffset>-1905</wp:posOffset>
              </wp:positionH>
              <wp:positionV relativeFrom="paragraph">
                <wp:posOffset>74295</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o:spt="20" style="position:absolute;left:0pt;margin-left:-0.15pt;margin-top:5.85pt;height:0pt;width:441.15pt;mso-position-horizontal-relative:margin;z-index:-251655168;mso-width-relative:page;mso-height-relative:page;" filled="f" stroked="t" coordsize="21600,21600" o:gfxdata="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YEIgzUAAAABwEAAA8AAAAAAAAA&#10;AQAgAAAAIgAAAGRycy9kb3ducmV2LnhtbFBLAQIUABQAAAAIAIdO4kDGRGut3AEAAMMDAAAOAAAA&#10;AAAAAAEAIAAAACMBAABkcnMvZTJvRG9jLnhtbFBLBQYAAAAABgAGAFkBAABxBQAAAAA=&#10;">
              <v:fill on="f" focussize="0,0"/>
              <v:stroke weight="1.25pt" color="#000000 [3213]" miterlimit="8" joinstyle="miter"/>
              <v:imagedata o:title=""/>
              <o:lock v:ext="edit" aspectratio="f"/>
            </v:line>
          </w:pict>
        </mc:Fallback>
      </mc:AlternateContent>
    </w:r>
    <w:sdt>
      <w:sdtPr>
        <w:rPr>
          <w:sz w:val="16"/>
          <w:szCs w:val="16"/>
        </w:rPr>
        <w:id w:val="55527276"/>
        <w:showingPlcHdr/>
        <w:docPartObj>
          <w:docPartGallery w:val="autotext"/>
        </w:docPartObj>
      </w:sdtPr>
      <w:sdtEndPr>
        <w:rPr>
          <w:sz w:val="16"/>
          <w:szCs w:val="16"/>
        </w:rPr>
      </w:sdtEndPr>
      <w:sdtContent>
        <w:r>
          <w:t>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99B5">
    <w:pPr>
      <w:pStyle w:val="19"/>
      <w:pBdr>
        <w:top w:val="none" w:color="000000" w:sz="0" w:space="0"/>
        <w:left w:val="none" w:color="000000" w:sz="0" w:space="0"/>
        <w:bottom w:val="none" w:color="000000" w:sz="0" w:space="0"/>
        <w:right w:val="none" w:color="000000" w:sz="0" w:space="0"/>
        <w:between w:val="none" w:color="000000" w:sz="0" w:space="0"/>
      </w:pBdr>
    </w:pPr>
    <w:r>
      <w:rPr>
        <w:lang w:val="en-GB" w:eastAsia="ja-JP"/>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5942965" cy="490855"/>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9"/>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42965" cy="49101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30923">
    <w:pPr>
      <w:pStyle w:val="20"/>
      <w:pBdr>
        <w:top w:val="none" w:color="000000" w:sz="0" w:space="0"/>
        <w:left w:val="none" w:color="000000" w:sz="0" w:space="0"/>
        <w:bottom w:val="none" w:color="000000" w:sz="0" w:space="0"/>
        <w:right w:val="none" w:color="000000" w:sz="0" w:space="0"/>
        <w:between w:val="none" w:color="000000" w:sz="0" w:space="0"/>
      </w:pBdr>
    </w:pPr>
    <w:r>
      <w:rPr>
        <w:lang w:val="en-GB" w:eastAsia="ja-JP"/>
      </w:rPr>
      <w:drawing>
        <wp:anchor distT="0" distB="0" distL="114300" distR="114300" simplePos="0" relativeHeight="251660288" behindDoc="1" locked="0" layoutInCell="1" allowOverlap="1">
          <wp:simplePos x="0" y="0"/>
          <wp:positionH relativeFrom="column">
            <wp:posOffset>0</wp:posOffset>
          </wp:positionH>
          <wp:positionV relativeFrom="paragraph">
            <wp:posOffset>-635</wp:posOffset>
          </wp:positionV>
          <wp:extent cx="1656715"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694811" cy="434567"/>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89D967"/>
    <w:multiLevelType w:val="singleLevel"/>
    <w:tmpl w:val="B989D967"/>
    <w:lvl w:ilvl="0" w:tentative="0">
      <w:start w:val="1"/>
      <w:numFmt w:val="decimal"/>
      <w:suff w:val="nothing"/>
      <w:lvlText w:val="（%1）"/>
      <w:lvlJc w:val="left"/>
    </w:lvl>
  </w:abstractNum>
  <w:abstractNum w:abstractNumId="1">
    <w:nsid w:val="D7F066EA"/>
    <w:multiLevelType w:val="singleLevel"/>
    <w:tmpl w:val="D7F066EA"/>
    <w:lvl w:ilvl="0" w:tentative="0">
      <w:start w:val="1"/>
      <w:numFmt w:val="decimal"/>
      <w:suff w:val="nothing"/>
      <w:lvlText w:val="（%1）"/>
      <w:lvlJc w:val="left"/>
    </w:lvl>
  </w:abstractNum>
  <w:abstractNum w:abstractNumId="2">
    <w:nsid w:val="0518B554"/>
    <w:multiLevelType w:val="singleLevel"/>
    <w:tmpl w:val="0518B554"/>
    <w:lvl w:ilvl="0" w:tentative="0">
      <w:start w:val="1"/>
      <w:numFmt w:val="decimal"/>
      <w:suff w:val="nothing"/>
      <w:lvlText w:val="（%1）"/>
      <w:lvlJc w:val="left"/>
    </w:lvl>
  </w:abstractNum>
  <w:abstractNum w:abstractNumId="3">
    <w:nsid w:val="1C5ABAA2"/>
    <w:multiLevelType w:val="singleLevel"/>
    <w:tmpl w:val="1C5ABAA2"/>
    <w:lvl w:ilvl="0" w:tentative="0">
      <w:start w:val="1"/>
      <w:numFmt w:val="decimal"/>
      <w:suff w:val="space"/>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734E"/>
    <w:rsid w:val="000B7607"/>
    <w:rsid w:val="00125362"/>
    <w:rsid w:val="001674F2"/>
    <w:rsid w:val="00170ECA"/>
    <w:rsid w:val="001B1945"/>
    <w:rsid w:val="00203B13"/>
    <w:rsid w:val="00260607"/>
    <w:rsid w:val="00271C84"/>
    <w:rsid w:val="002B34FE"/>
    <w:rsid w:val="002D5F30"/>
    <w:rsid w:val="003278C5"/>
    <w:rsid w:val="00425F8A"/>
    <w:rsid w:val="00495B1A"/>
    <w:rsid w:val="00523EB5"/>
    <w:rsid w:val="00592D66"/>
    <w:rsid w:val="00672A95"/>
    <w:rsid w:val="006C2A83"/>
    <w:rsid w:val="007077E0"/>
    <w:rsid w:val="007708AC"/>
    <w:rsid w:val="008565B3"/>
    <w:rsid w:val="00864BD0"/>
    <w:rsid w:val="00865518"/>
    <w:rsid w:val="00901EFC"/>
    <w:rsid w:val="00945FB2"/>
    <w:rsid w:val="0096231F"/>
    <w:rsid w:val="009819B6"/>
    <w:rsid w:val="009B7EBC"/>
    <w:rsid w:val="009F5EF1"/>
    <w:rsid w:val="00A36EB7"/>
    <w:rsid w:val="00A65E25"/>
    <w:rsid w:val="00A86B32"/>
    <w:rsid w:val="00B00D42"/>
    <w:rsid w:val="00BD5F4F"/>
    <w:rsid w:val="00BF2996"/>
    <w:rsid w:val="00BF4BB0"/>
    <w:rsid w:val="00C229FB"/>
    <w:rsid w:val="00C46E21"/>
    <w:rsid w:val="00CA0A7E"/>
    <w:rsid w:val="00DB02A8"/>
    <w:rsid w:val="00DF0352"/>
    <w:rsid w:val="00E21B9E"/>
    <w:rsid w:val="00E64D16"/>
    <w:rsid w:val="00EA1775"/>
    <w:rsid w:val="00EA4BEF"/>
    <w:rsid w:val="03880493"/>
    <w:rsid w:val="0B665F0B"/>
    <w:rsid w:val="0FAB78D4"/>
    <w:rsid w:val="1AF35A9F"/>
    <w:rsid w:val="1C8B457A"/>
    <w:rsid w:val="22ED1E06"/>
    <w:rsid w:val="232E3EB1"/>
    <w:rsid w:val="24881CD1"/>
    <w:rsid w:val="26A826C5"/>
    <w:rsid w:val="2DDD217B"/>
    <w:rsid w:val="35364D98"/>
    <w:rsid w:val="39DC0F86"/>
    <w:rsid w:val="3A000710"/>
    <w:rsid w:val="44BE457F"/>
    <w:rsid w:val="45192845"/>
    <w:rsid w:val="46B75B05"/>
    <w:rsid w:val="4B7B7ABD"/>
    <w:rsid w:val="5697231E"/>
    <w:rsid w:val="5C184475"/>
    <w:rsid w:val="5C9C39E6"/>
    <w:rsid w:val="6EFE1F56"/>
    <w:rsid w:val="717F53C3"/>
    <w:rsid w:val="7CBA6FE1"/>
    <w:rsid w:val="7D404790"/>
    <w:rsid w:val="7E3D1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40"/>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2"/>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3"/>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4"/>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5"/>
    <w:unhideWhenUsed/>
    <w:qFormat/>
    <w:uiPriority w:val="9"/>
    <w:pPr>
      <w:keepNext/>
      <w:keepLines/>
      <w:spacing w:before="320" w:after="200"/>
      <w:outlineLvl w:val="5"/>
    </w:pPr>
    <w:rPr>
      <w:rFonts w:ascii="Arial" w:hAnsi="Arial" w:eastAsia="Arial" w:cs="Arial"/>
      <w:b/>
      <w:bCs/>
    </w:rPr>
  </w:style>
  <w:style w:type="paragraph" w:styleId="8">
    <w:name w:val="heading 7"/>
    <w:basedOn w:val="1"/>
    <w:next w:val="1"/>
    <w:link w:val="46"/>
    <w:unhideWhenUsed/>
    <w:qFormat/>
    <w:uiPriority w:val="9"/>
    <w:pPr>
      <w:keepNext/>
      <w:keepLines/>
      <w:spacing w:before="320" w:after="200"/>
      <w:outlineLvl w:val="6"/>
    </w:pPr>
    <w:rPr>
      <w:rFonts w:ascii="Arial" w:hAnsi="Arial" w:eastAsia="Arial" w:cs="Arial"/>
      <w:b/>
      <w:bCs/>
      <w:i/>
      <w:iCs/>
    </w:rPr>
  </w:style>
  <w:style w:type="paragraph" w:styleId="9">
    <w:name w:val="heading 8"/>
    <w:basedOn w:val="1"/>
    <w:next w:val="1"/>
    <w:link w:val="47"/>
    <w:unhideWhenUsed/>
    <w:qFormat/>
    <w:uiPriority w:val="9"/>
    <w:pPr>
      <w:keepNext/>
      <w:keepLines/>
      <w:spacing w:before="320" w:after="200"/>
      <w:outlineLvl w:val="7"/>
    </w:pPr>
    <w:rPr>
      <w:rFonts w:ascii="Arial" w:hAnsi="Arial" w:eastAsia="Arial" w:cs="Arial"/>
      <w:i/>
      <w:iCs/>
    </w:rPr>
  </w:style>
  <w:style w:type="paragraph" w:styleId="10">
    <w:name w:val="heading 9"/>
    <w:basedOn w:val="1"/>
    <w:next w:val="1"/>
    <w:link w:val="48"/>
    <w:unhideWhenUsed/>
    <w:qFormat/>
    <w:uiPriority w:val="9"/>
    <w:pPr>
      <w:keepNext/>
      <w:keepLines/>
      <w:spacing w:before="320" w:after="200"/>
      <w:outlineLvl w:val="8"/>
    </w:pPr>
    <w:rPr>
      <w:rFonts w:ascii="Arial" w:hAnsi="Arial" w:eastAsia="Arial" w:cs="Arial"/>
      <w:i/>
      <w:iCs/>
      <w:sz w:val="21"/>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link w:val="58"/>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annotation text"/>
    <w:basedOn w:val="1"/>
    <w:link w:val="190"/>
    <w:semiHidden/>
    <w:unhideWhenUsed/>
    <w:qFormat/>
    <w:uiPriority w:val="99"/>
    <w:pPr>
      <w:spacing w:line="240" w:lineRule="auto"/>
    </w:pPr>
    <w:rPr>
      <w:sz w:val="20"/>
      <w:szCs w:val="20"/>
    </w:rPr>
  </w:style>
  <w:style w:type="paragraph" w:styleId="14">
    <w:name w:val="toc 5"/>
    <w:basedOn w:val="1"/>
    <w:next w:val="1"/>
    <w:unhideWhenUsed/>
    <w:qFormat/>
    <w:uiPriority w:val="39"/>
    <w:pPr>
      <w:spacing w:after="57"/>
      <w:ind w:left="1134"/>
    </w:pPr>
  </w:style>
  <w:style w:type="paragraph" w:styleId="15">
    <w:name w:val="toc 3"/>
    <w:basedOn w:val="1"/>
    <w:next w:val="1"/>
    <w:unhideWhenUsed/>
    <w:qFormat/>
    <w:uiPriority w:val="39"/>
    <w:pPr>
      <w:spacing w:after="57"/>
      <w:ind w:left="567"/>
    </w:pPr>
  </w:style>
  <w:style w:type="paragraph" w:styleId="16">
    <w:name w:val="toc 8"/>
    <w:basedOn w:val="1"/>
    <w:next w:val="1"/>
    <w:unhideWhenUsed/>
    <w:qFormat/>
    <w:uiPriority w:val="39"/>
    <w:pPr>
      <w:spacing w:after="57"/>
      <w:ind w:left="1984"/>
    </w:pPr>
  </w:style>
  <w:style w:type="paragraph" w:styleId="17">
    <w:name w:val="endnote text"/>
    <w:basedOn w:val="1"/>
    <w:link w:val="185"/>
    <w:semiHidden/>
    <w:unhideWhenUsed/>
    <w:qFormat/>
    <w:uiPriority w:val="99"/>
    <w:pPr>
      <w:spacing w:after="0" w:line="240" w:lineRule="auto"/>
    </w:pPr>
    <w:rPr>
      <w:sz w:val="20"/>
    </w:rPr>
  </w:style>
  <w:style w:type="paragraph" w:styleId="18">
    <w:name w:val="Balloon Text"/>
    <w:basedOn w:val="1"/>
    <w:link w:val="192"/>
    <w:semiHidden/>
    <w:unhideWhenUsed/>
    <w:qFormat/>
    <w:uiPriority w:val="99"/>
    <w:pPr>
      <w:spacing w:after="0" w:line="240" w:lineRule="auto"/>
    </w:pPr>
    <w:rPr>
      <w:rFonts w:ascii="Segoe UI" w:hAnsi="Segoe UI" w:cs="Segoe UI"/>
      <w:sz w:val="18"/>
      <w:szCs w:val="18"/>
    </w:rPr>
  </w:style>
  <w:style w:type="paragraph" w:styleId="19">
    <w:name w:val="footer"/>
    <w:basedOn w:val="1"/>
    <w:link w:val="194"/>
    <w:unhideWhenUsed/>
    <w:qFormat/>
    <w:uiPriority w:val="99"/>
    <w:pPr>
      <w:tabs>
        <w:tab w:val="center" w:pos="4677"/>
        <w:tab w:val="right" w:pos="9355"/>
      </w:tabs>
      <w:spacing w:after="0" w:line="240" w:lineRule="auto"/>
    </w:pPr>
  </w:style>
  <w:style w:type="paragraph" w:styleId="20">
    <w:name w:val="header"/>
    <w:basedOn w:val="1"/>
    <w:link w:val="193"/>
    <w:unhideWhenUsed/>
    <w:qFormat/>
    <w:uiPriority w:val="99"/>
    <w:pPr>
      <w:tabs>
        <w:tab w:val="center" w:pos="4677"/>
        <w:tab w:val="right" w:pos="9355"/>
      </w:tabs>
      <w:spacing w:after="0" w:line="240" w:lineRule="auto"/>
    </w:pPr>
  </w:style>
  <w:style w:type="paragraph" w:styleId="21">
    <w:name w:val="toc 1"/>
    <w:basedOn w:val="1"/>
    <w:next w:val="1"/>
    <w:unhideWhenUsed/>
    <w:qFormat/>
    <w:uiPriority w:val="39"/>
    <w:pPr>
      <w:spacing w:after="57"/>
    </w:pPr>
  </w:style>
  <w:style w:type="paragraph" w:styleId="22">
    <w:name w:val="toc 4"/>
    <w:basedOn w:val="1"/>
    <w:next w:val="1"/>
    <w:unhideWhenUsed/>
    <w:qFormat/>
    <w:uiPriority w:val="39"/>
    <w:pPr>
      <w:spacing w:after="57"/>
      <w:ind w:left="850"/>
    </w:pPr>
  </w:style>
  <w:style w:type="paragraph" w:styleId="23">
    <w:name w:val="Subtitle"/>
    <w:basedOn w:val="1"/>
    <w:next w:val="1"/>
    <w:link w:val="51"/>
    <w:qFormat/>
    <w:uiPriority w:val="11"/>
    <w:pPr>
      <w:spacing w:before="200" w:after="200"/>
    </w:pPr>
    <w:rPr>
      <w:sz w:val="24"/>
      <w:szCs w:val="24"/>
    </w:rPr>
  </w:style>
  <w:style w:type="paragraph" w:styleId="24">
    <w:name w:val="footnote text"/>
    <w:basedOn w:val="1"/>
    <w:link w:val="184"/>
    <w:semiHidden/>
    <w:unhideWhenUsed/>
    <w:qFormat/>
    <w:uiPriority w:val="99"/>
    <w:pPr>
      <w:spacing w:after="40" w:line="240" w:lineRule="auto"/>
    </w:pPr>
    <w:rPr>
      <w:sz w:val="18"/>
    </w:rPr>
  </w:style>
  <w:style w:type="paragraph" w:styleId="25">
    <w:name w:val="toc 6"/>
    <w:basedOn w:val="1"/>
    <w:next w:val="1"/>
    <w:unhideWhenUsed/>
    <w:qFormat/>
    <w:uiPriority w:val="39"/>
    <w:pPr>
      <w:spacing w:after="57"/>
      <w:ind w:left="1417"/>
    </w:pPr>
  </w:style>
  <w:style w:type="paragraph" w:styleId="26">
    <w:name w:val="table of figures"/>
    <w:basedOn w:val="1"/>
    <w:next w:val="1"/>
    <w:unhideWhenUsed/>
    <w:qFormat/>
    <w:uiPriority w:val="99"/>
    <w:pPr>
      <w:spacing w:after="0"/>
    </w:pPr>
  </w:style>
  <w:style w:type="paragraph" w:styleId="27">
    <w:name w:val="toc 2"/>
    <w:basedOn w:val="1"/>
    <w:next w:val="1"/>
    <w:unhideWhenUsed/>
    <w:qFormat/>
    <w:uiPriority w:val="39"/>
    <w:pPr>
      <w:spacing w:after="57"/>
      <w:ind w:left="283"/>
    </w:pPr>
  </w:style>
  <w:style w:type="paragraph" w:styleId="28">
    <w:name w:val="toc 9"/>
    <w:basedOn w:val="1"/>
    <w:next w:val="1"/>
    <w:unhideWhenUsed/>
    <w:qFormat/>
    <w:uiPriority w:val="39"/>
    <w:pPr>
      <w:spacing w:after="57"/>
      <w:ind w:left="2268"/>
    </w:pPr>
  </w:style>
  <w:style w:type="paragraph" w:styleId="29">
    <w:name w:val="Title"/>
    <w:basedOn w:val="1"/>
    <w:next w:val="1"/>
    <w:link w:val="50"/>
    <w:qFormat/>
    <w:uiPriority w:val="10"/>
    <w:pPr>
      <w:spacing w:before="300" w:after="200"/>
      <w:contextualSpacing/>
    </w:pPr>
    <w:rPr>
      <w:sz w:val="48"/>
      <w:szCs w:val="48"/>
    </w:rPr>
  </w:style>
  <w:style w:type="paragraph" w:styleId="30">
    <w:name w:val="annotation subject"/>
    <w:basedOn w:val="13"/>
    <w:next w:val="13"/>
    <w:link w:val="191"/>
    <w:semiHidden/>
    <w:unhideWhenUsed/>
    <w:qFormat/>
    <w:uiPriority w:val="99"/>
    <w:rPr>
      <w:b/>
      <w:bCs/>
    </w:rPr>
  </w:style>
  <w:style w:type="table" w:styleId="32">
    <w:name w:val="Table Grid"/>
    <w:basedOn w:val="31"/>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Strong"/>
    <w:basedOn w:val="33"/>
    <w:qFormat/>
    <w:uiPriority w:val="22"/>
    <w:rPr>
      <w:b/>
    </w:rPr>
  </w:style>
  <w:style w:type="character" w:styleId="35">
    <w:name w:val="endnote reference"/>
    <w:basedOn w:val="33"/>
    <w:semiHidden/>
    <w:unhideWhenUsed/>
    <w:qFormat/>
    <w:uiPriority w:val="99"/>
    <w:rPr>
      <w:vertAlign w:val="superscript"/>
    </w:rPr>
  </w:style>
  <w:style w:type="character" w:styleId="36">
    <w:name w:val="page number"/>
    <w:basedOn w:val="33"/>
    <w:semiHidden/>
    <w:unhideWhenUsed/>
    <w:qFormat/>
    <w:uiPriority w:val="99"/>
  </w:style>
  <w:style w:type="character" w:styleId="37">
    <w:name w:val="Hyperlink"/>
    <w:unhideWhenUsed/>
    <w:qFormat/>
    <w:uiPriority w:val="99"/>
    <w:rPr>
      <w:color w:val="0563C1" w:themeColor="hyperlink"/>
      <w:u w:val="single"/>
      <w14:textFill>
        <w14:solidFill>
          <w14:schemeClr w14:val="hlink"/>
        </w14:solidFill>
      </w14:textFill>
    </w:rPr>
  </w:style>
  <w:style w:type="character" w:styleId="38">
    <w:name w:val="annotation reference"/>
    <w:basedOn w:val="33"/>
    <w:semiHidden/>
    <w:unhideWhenUsed/>
    <w:qFormat/>
    <w:uiPriority w:val="99"/>
    <w:rPr>
      <w:sz w:val="16"/>
      <w:szCs w:val="16"/>
    </w:rPr>
  </w:style>
  <w:style w:type="character" w:styleId="39">
    <w:name w:val="footnote reference"/>
    <w:basedOn w:val="33"/>
    <w:unhideWhenUsed/>
    <w:qFormat/>
    <w:uiPriority w:val="99"/>
    <w:rPr>
      <w:vertAlign w:val="superscript"/>
    </w:rPr>
  </w:style>
  <w:style w:type="character" w:customStyle="1" w:styleId="40">
    <w:name w:val="Заголовок 1 Знак"/>
    <w:basedOn w:val="33"/>
    <w:link w:val="2"/>
    <w:qFormat/>
    <w:uiPriority w:val="9"/>
    <w:rPr>
      <w:rFonts w:ascii="Arial" w:hAnsi="Arial" w:eastAsia="Arial" w:cs="Arial"/>
      <w:sz w:val="40"/>
      <w:szCs w:val="40"/>
    </w:rPr>
  </w:style>
  <w:style w:type="character" w:customStyle="1" w:styleId="41">
    <w:name w:val="Заголовок 2 Знак"/>
    <w:basedOn w:val="33"/>
    <w:link w:val="3"/>
    <w:qFormat/>
    <w:uiPriority w:val="9"/>
    <w:rPr>
      <w:rFonts w:ascii="Arial" w:hAnsi="Arial" w:eastAsia="Arial" w:cs="Arial"/>
      <w:sz w:val="34"/>
    </w:rPr>
  </w:style>
  <w:style w:type="character" w:customStyle="1" w:styleId="42">
    <w:name w:val="Заголовок 3 Знак"/>
    <w:basedOn w:val="33"/>
    <w:link w:val="4"/>
    <w:qFormat/>
    <w:uiPriority w:val="9"/>
    <w:rPr>
      <w:rFonts w:ascii="Arial" w:hAnsi="Arial" w:eastAsia="Arial" w:cs="Arial"/>
      <w:sz w:val="30"/>
      <w:szCs w:val="30"/>
    </w:rPr>
  </w:style>
  <w:style w:type="character" w:customStyle="1" w:styleId="43">
    <w:name w:val="Заголовок 4 Знак"/>
    <w:basedOn w:val="33"/>
    <w:link w:val="5"/>
    <w:qFormat/>
    <w:uiPriority w:val="9"/>
    <w:rPr>
      <w:rFonts w:ascii="Arial" w:hAnsi="Arial" w:eastAsia="Arial" w:cs="Arial"/>
      <w:b/>
      <w:bCs/>
      <w:sz w:val="26"/>
      <w:szCs w:val="26"/>
    </w:rPr>
  </w:style>
  <w:style w:type="character" w:customStyle="1" w:styleId="44">
    <w:name w:val="Заголовок 5 Знак"/>
    <w:basedOn w:val="33"/>
    <w:link w:val="6"/>
    <w:qFormat/>
    <w:uiPriority w:val="9"/>
    <w:rPr>
      <w:rFonts w:ascii="Arial" w:hAnsi="Arial" w:eastAsia="Arial" w:cs="Arial"/>
      <w:b/>
      <w:bCs/>
      <w:sz w:val="24"/>
      <w:szCs w:val="24"/>
    </w:rPr>
  </w:style>
  <w:style w:type="character" w:customStyle="1" w:styleId="45">
    <w:name w:val="Заголовок 6 Знак"/>
    <w:basedOn w:val="33"/>
    <w:link w:val="7"/>
    <w:qFormat/>
    <w:uiPriority w:val="9"/>
    <w:rPr>
      <w:rFonts w:ascii="Arial" w:hAnsi="Arial" w:eastAsia="Arial" w:cs="Arial"/>
      <w:b/>
      <w:bCs/>
      <w:sz w:val="22"/>
      <w:szCs w:val="22"/>
    </w:rPr>
  </w:style>
  <w:style w:type="character" w:customStyle="1" w:styleId="46">
    <w:name w:val="Заголовок 7 Знак"/>
    <w:basedOn w:val="33"/>
    <w:link w:val="8"/>
    <w:qFormat/>
    <w:uiPriority w:val="9"/>
    <w:rPr>
      <w:rFonts w:ascii="Arial" w:hAnsi="Arial" w:eastAsia="Arial" w:cs="Arial"/>
      <w:b/>
      <w:bCs/>
      <w:i/>
      <w:iCs/>
      <w:sz w:val="22"/>
      <w:szCs w:val="22"/>
    </w:rPr>
  </w:style>
  <w:style w:type="character" w:customStyle="1" w:styleId="47">
    <w:name w:val="Заголовок 8 Знак"/>
    <w:basedOn w:val="33"/>
    <w:link w:val="9"/>
    <w:qFormat/>
    <w:uiPriority w:val="9"/>
    <w:rPr>
      <w:rFonts w:ascii="Arial" w:hAnsi="Arial" w:eastAsia="Arial" w:cs="Arial"/>
      <w:i/>
      <w:iCs/>
      <w:sz w:val="22"/>
      <w:szCs w:val="22"/>
    </w:rPr>
  </w:style>
  <w:style w:type="character" w:customStyle="1" w:styleId="48">
    <w:name w:val="Заголовок 9 Знак"/>
    <w:basedOn w:val="33"/>
    <w:link w:val="10"/>
    <w:qFormat/>
    <w:uiPriority w:val="9"/>
    <w:rPr>
      <w:rFonts w:ascii="Arial" w:hAnsi="Arial" w:eastAsia="Arial" w:cs="Arial"/>
      <w:i/>
      <w:iCs/>
      <w:sz w:val="21"/>
      <w:szCs w:val="21"/>
    </w:rPr>
  </w:style>
  <w:style w:type="paragraph" w:styleId="49">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50">
    <w:name w:val="Заголовок Знак"/>
    <w:basedOn w:val="33"/>
    <w:link w:val="29"/>
    <w:qFormat/>
    <w:uiPriority w:val="10"/>
    <w:rPr>
      <w:sz w:val="48"/>
      <w:szCs w:val="48"/>
    </w:rPr>
  </w:style>
  <w:style w:type="character" w:customStyle="1" w:styleId="51">
    <w:name w:val="Подзаголовок Знак"/>
    <w:basedOn w:val="33"/>
    <w:link w:val="23"/>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Цитата 2 Знак"/>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Выделенная цитата Знак"/>
    <w:link w:val="54"/>
    <w:qFormat/>
    <w:uiPriority w:val="30"/>
    <w:rPr>
      <w:i/>
    </w:rPr>
  </w:style>
  <w:style w:type="character" w:customStyle="1" w:styleId="56">
    <w:name w:val="Header Char"/>
    <w:basedOn w:val="33"/>
    <w:qFormat/>
    <w:uiPriority w:val="99"/>
  </w:style>
  <w:style w:type="character" w:customStyle="1" w:styleId="57">
    <w:name w:val="Footer Char"/>
    <w:basedOn w:val="33"/>
    <w:qFormat/>
    <w:uiPriority w:val="99"/>
  </w:style>
  <w:style w:type="character" w:customStyle="1" w:styleId="58">
    <w:name w:val="Название объекта Знак"/>
    <w:basedOn w:val="33"/>
    <w:link w:val="12"/>
    <w:qFormat/>
    <w:uiPriority w:val="35"/>
    <w:rPr>
      <w:b/>
      <w:bCs/>
      <w:color w:val="5B9BD5" w:themeColor="accent1"/>
      <w:sz w:val="18"/>
      <w:szCs w:val="18"/>
      <w14:textFill>
        <w14:solidFill>
          <w14:schemeClr w14:val="accent1"/>
        </w14:solidFill>
      </w14:textFill>
    </w:rPr>
  </w:style>
  <w:style w:type="table" w:customStyle="1" w:styleId="59">
    <w:name w:val="Table Grid Light"/>
    <w:basedOn w:val="31"/>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Plain Table 1"/>
    <w:basedOn w:val="31"/>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Plain Table 2"/>
    <w:basedOn w:val="31"/>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Plain Table 3"/>
    <w:basedOn w:val="31"/>
    <w:qFormat/>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Plain Table 4"/>
    <w:basedOn w:val="31"/>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Plain Table 5"/>
    <w:basedOn w:val="31"/>
    <w:qFormat/>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Grid Table 1 Light"/>
    <w:basedOn w:val="31"/>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31"/>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7">
    <w:name w:val="Grid Table 1 Light - Accent 2"/>
    <w:basedOn w:val="31"/>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8">
    <w:name w:val="Grid Table 1 Light - Accent 3"/>
    <w:basedOn w:val="31"/>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9">
    <w:name w:val="Grid Table 1 Light - Accent 4"/>
    <w:basedOn w:val="31"/>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70">
    <w:name w:val="Grid Table 1 Light - Accent 5"/>
    <w:basedOn w:val="31"/>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71">
    <w:name w:val="Grid Table 1 Light - Accent 6"/>
    <w:basedOn w:val="31"/>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72">
    <w:name w:val="Grid Table 2"/>
    <w:basedOn w:val="31"/>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31"/>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4">
    <w:name w:val="Grid Table 2 - Accent 2"/>
    <w:basedOn w:val="31"/>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5">
    <w:name w:val="Grid Table 2 - Accent 3"/>
    <w:basedOn w:val="31"/>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6">
    <w:name w:val="Grid Table 2 - Accent 4"/>
    <w:basedOn w:val="31"/>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7">
    <w:name w:val="Grid Table 2 - Accent 5"/>
    <w:basedOn w:val="31"/>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8">
    <w:name w:val="Grid Table 2 - Accent 6"/>
    <w:basedOn w:val="31"/>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9">
    <w:name w:val="Grid Table 3"/>
    <w:basedOn w:val="31"/>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31"/>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81">
    <w:name w:val="Grid Table 3 - Accent 2"/>
    <w:basedOn w:val="31"/>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2">
    <w:name w:val="Grid Table 3 - Accent 3"/>
    <w:basedOn w:val="31"/>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3">
    <w:name w:val="Grid Table 3 - Accent 4"/>
    <w:basedOn w:val="31"/>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4">
    <w:name w:val="Grid Table 3 - Accent 5"/>
    <w:basedOn w:val="31"/>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5">
    <w:name w:val="Grid Table 3 - Accent 6"/>
    <w:basedOn w:val="31"/>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6">
    <w:name w:val="Grid Table 4"/>
    <w:basedOn w:val="31"/>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31"/>
    <w:qFormat/>
    <w:uiPriority w:val="5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8">
    <w:name w:val="Grid Table 4 - Accent 2"/>
    <w:basedOn w:val="31"/>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9">
    <w:name w:val="Grid Table 4 - Accent 3"/>
    <w:basedOn w:val="31"/>
    <w:qFormat/>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90">
    <w:name w:val="Grid Table 4 - Accent 4"/>
    <w:basedOn w:val="31"/>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91">
    <w:name w:val="Grid Table 4 - Accent 5"/>
    <w:basedOn w:val="31"/>
    <w:qFormat/>
    <w:uiPriority w:val="5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92">
    <w:name w:val="Grid Table 4 - Accent 6"/>
    <w:basedOn w:val="31"/>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3">
    <w:name w:val="Grid Table 5 Dark"/>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5">
    <w:name w:val="Grid Table 5 Dark - Accent 2"/>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6">
    <w:name w:val="Grid Table 5 Dark - Accent 3"/>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7">
    <w:name w:val="Grid Table 5 Dark- Accent 4"/>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8">
    <w:name w:val="Grid Table 5 Dark - Accent 5"/>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9">
    <w:name w:val="Grid Table 5 Dark - Accent 6"/>
    <w:basedOn w:val="31"/>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100">
    <w:name w:val="Grid Table 6 Colorful"/>
    <w:basedOn w:val="31"/>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31"/>
    <w:qFormat/>
    <w:uiPriority w:val="99"/>
    <w:pPr>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31"/>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31"/>
    <w:qFormat/>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4">
    <w:name w:val="Grid Table 6 Colorful - Accent 4"/>
    <w:basedOn w:val="31"/>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31"/>
    <w:qFormat/>
    <w:uiPriority w:val="99"/>
    <w:pPr>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6">
    <w:name w:val="Grid Table 6 Colorful - Accent 6"/>
    <w:basedOn w:val="31"/>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7">
    <w:name w:val="Grid Table 7 Colorful"/>
    <w:basedOn w:val="31"/>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31"/>
    <w:uiPriority w:val="99"/>
    <w:pPr>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31"/>
    <w:qFormat/>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31"/>
    <w:qFormat/>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11">
    <w:name w:val="Grid Table 7 Colorful - Accent 4"/>
    <w:basedOn w:val="31"/>
    <w:qFormat/>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31"/>
    <w:qFormat/>
    <w:uiPriority w:val="99"/>
    <w:pPr>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3">
    <w:name w:val="Grid Table 7 Colorful - Accent 6"/>
    <w:basedOn w:val="31"/>
    <w:qFormat/>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4">
    <w:name w:val="List Table 1 Light"/>
    <w:basedOn w:val="31"/>
    <w:qFormat/>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31"/>
    <w:qFormat/>
    <w:uiPriority w:val="99"/>
    <w:pPr>
      <w:spacing w:after="0" w:line="240" w:lineRule="auto"/>
    </w:p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6">
    <w:name w:val="List Table 1 Light - Accent 2"/>
    <w:basedOn w:val="31"/>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7">
    <w:name w:val="List Table 1 Light - Accent 3"/>
    <w:basedOn w:val="31"/>
    <w:qFormat/>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8">
    <w:name w:val="List Table 1 Light - Accent 4"/>
    <w:basedOn w:val="31"/>
    <w:qFormat/>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9">
    <w:name w:val="List Table 1 Light - Accent 5"/>
    <w:basedOn w:val="31"/>
    <w:qFormat/>
    <w:uiPriority w:val="99"/>
    <w:pPr>
      <w:spacing w:after="0" w:line="240" w:lineRule="auto"/>
    </w:p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20">
    <w:name w:val="List Table 1 Light - Accent 6"/>
    <w:basedOn w:val="31"/>
    <w:qFormat/>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21">
    <w:name w:val="List Table 2"/>
    <w:basedOn w:val="31"/>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31"/>
    <w:qFormat/>
    <w:uiPriority w:val="99"/>
    <w:pPr>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3">
    <w:name w:val="List Table 2 - Accent 2"/>
    <w:basedOn w:val="31"/>
    <w:qFormat/>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4">
    <w:name w:val="List Table 2 - Accent 3"/>
    <w:basedOn w:val="31"/>
    <w:qFormat/>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5">
    <w:name w:val="List Table 2 - Accent 4"/>
    <w:basedOn w:val="31"/>
    <w:qFormat/>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6">
    <w:name w:val="List Table 2 - Accent 5"/>
    <w:basedOn w:val="31"/>
    <w:qFormat/>
    <w:uiPriority w:val="99"/>
    <w:pPr>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7">
    <w:name w:val="List Table 2 - Accent 6"/>
    <w:basedOn w:val="31"/>
    <w:qFormat/>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8">
    <w:name w:val="List Table 3"/>
    <w:basedOn w:val="31"/>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31"/>
    <w:qFormat/>
    <w:uiPriority w:val="99"/>
    <w:pPr>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30">
    <w:name w:val="List Table 3 - Accent 2"/>
    <w:basedOn w:val="31"/>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31">
    <w:name w:val="List Table 3 - Accent 3"/>
    <w:basedOn w:val="31"/>
    <w:qFormat/>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32">
    <w:name w:val="List Table 3 - Accent 4"/>
    <w:basedOn w:val="31"/>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3">
    <w:name w:val="List Table 3 - Accent 5"/>
    <w:basedOn w:val="31"/>
    <w:qFormat/>
    <w:uiPriority w:val="99"/>
    <w:pPr>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4">
    <w:name w:val="List Table 3 - Accent 6"/>
    <w:basedOn w:val="31"/>
    <w:qFormat/>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5">
    <w:name w:val="List Table 4"/>
    <w:basedOn w:val="31"/>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31"/>
    <w:qFormat/>
    <w:uiPriority w:val="9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7">
    <w:name w:val="List Table 4 - Accent 2"/>
    <w:basedOn w:val="31"/>
    <w:qFormat/>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8">
    <w:name w:val="List Table 4 - Accent 3"/>
    <w:basedOn w:val="31"/>
    <w:qFormat/>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9">
    <w:name w:val="List Table 4 - Accent 4"/>
    <w:basedOn w:val="31"/>
    <w:qFormat/>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40">
    <w:name w:val="List Table 4 - Accent 5"/>
    <w:basedOn w:val="31"/>
    <w:qFormat/>
    <w:uiPriority w:val="9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41">
    <w:name w:val="List Table 4 - Accent 6"/>
    <w:basedOn w:val="31"/>
    <w:qFormat/>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42">
    <w:name w:val="List Table 5 Dark"/>
    <w:basedOn w:val="31"/>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31"/>
    <w:qFormat/>
    <w:uiPriority w:val="99"/>
    <w:pPr>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4">
    <w:name w:val="List Table 5 Dark - Accent 2"/>
    <w:basedOn w:val="31"/>
    <w:qFormat/>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5">
    <w:name w:val="List Table 5 Dark - Accent 3"/>
    <w:basedOn w:val="31"/>
    <w:qFormat/>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6">
    <w:name w:val="List Table 5 Dark - Accent 4"/>
    <w:basedOn w:val="31"/>
    <w:qFormat/>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7">
    <w:name w:val="List Table 5 Dark - Accent 5"/>
    <w:basedOn w:val="31"/>
    <w:qFormat/>
    <w:uiPriority w:val="99"/>
    <w:pPr>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8">
    <w:name w:val="List Table 5 Dark - Accent 6"/>
    <w:basedOn w:val="31"/>
    <w:qFormat/>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9">
    <w:name w:val="List Table 6 Colorful"/>
    <w:basedOn w:val="31"/>
    <w:qFormat/>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31"/>
    <w:qFormat/>
    <w:uiPriority w:val="99"/>
    <w:pPr>
      <w:spacing w:after="0" w:line="240" w:lineRule="auto"/>
    </w:pPr>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1">
    <w:name w:val="List Table 6 Colorful - Accent 2"/>
    <w:basedOn w:val="31"/>
    <w:qFormat/>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31"/>
    <w:qFormat/>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31"/>
    <w:qFormat/>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31"/>
    <w:qFormat/>
    <w:uiPriority w:val="99"/>
    <w:pPr>
      <w:spacing w:after="0" w:line="240" w:lineRule="auto"/>
    </w:pPr>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31"/>
    <w:qFormat/>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6">
    <w:name w:val="List Table 7 Colorful"/>
    <w:basedOn w:val="31"/>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31"/>
    <w:qFormat/>
    <w:uiPriority w:val="99"/>
    <w:pPr>
      <w:spacing w:after="0" w:line="240" w:lineRule="auto"/>
    </w:pPr>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8">
    <w:name w:val="List Table 7 Colorful - Accent 2"/>
    <w:basedOn w:val="31"/>
    <w:qFormat/>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31"/>
    <w:qFormat/>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31"/>
    <w:qFormat/>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31"/>
    <w:qFormat/>
    <w:uiPriority w:val="99"/>
    <w:pPr>
      <w:spacing w:after="0" w:line="240" w:lineRule="auto"/>
    </w:pPr>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31"/>
    <w:qFormat/>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5">
    <w:name w:val="Lined - Accent 2"/>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6">
    <w:name w:val="Lined - Accent 3"/>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7">
    <w:name w:val="Lined - Accent 4"/>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8">
    <w:name w:val="Lined - Accent 5"/>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9">
    <w:name w:val="Lined - Accent 6"/>
    <w:basedOn w:val="31"/>
    <w:qFormat/>
    <w:uiPriority w:val="99"/>
    <w:pPr>
      <w:spacing w:after="0" w:line="240" w:lineRule="auto"/>
    </w:pPr>
    <w:rPr>
      <w:color w:val="404040"/>
      <w:sz w:val="20"/>
      <w:szCs w:val="20"/>
      <w:lang w:eastAsia="ru-RU"/>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0">
    <w:name w:val="Bordered &amp; Lined - Accent"/>
    <w:basedOn w:val="31"/>
    <w:qFormat/>
    <w:uiPriority w:val="99"/>
    <w:pPr>
      <w:spacing w:after="0" w:line="240" w:lineRule="auto"/>
    </w:pPr>
    <w:rPr>
      <w:color w:val="404040"/>
      <w:sz w:val="20"/>
      <w:szCs w:val="20"/>
      <w:lang w:eastAsia="ru-RU"/>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31"/>
    <w:qFormat/>
    <w:uiPriority w:val="99"/>
    <w:pPr>
      <w:spacing w:after="0" w:line="240" w:lineRule="auto"/>
    </w:pPr>
    <w:rPr>
      <w:color w:val="404040"/>
      <w:sz w:val="20"/>
      <w:szCs w:val="20"/>
      <w:lang w:eastAsia="ru-RU"/>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72">
    <w:name w:val="Bordered &amp; Lined - Accent 2"/>
    <w:basedOn w:val="31"/>
    <w:qFormat/>
    <w:uiPriority w:val="99"/>
    <w:pPr>
      <w:spacing w:after="0" w:line="240" w:lineRule="auto"/>
    </w:pPr>
    <w:rPr>
      <w:color w:val="404040"/>
      <w:sz w:val="20"/>
      <w:szCs w:val="20"/>
      <w:lang w:eastAsia="ru-RU"/>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3">
    <w:name w:val="Bordered &amp; Lined - Accent 3"/>
    <w:basedOn w:val="31"/>
    <w:qFormat/>
    <w:uiPriority w:val="99"/>
    <w:pPr>
      <w:spacing w:after="0" w:line="240" w:lineRule="auto"/>
    </w:pPr>
    <w:rPr>
      <w:color w:val="404040"/>
      <w:sz w:val="20"/>
      <w:szCs w:val="20"/>
      <w:lang w:eastAsia="ru-RU"/>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4">
    <w:name w:val="Bordered &amp; Lined - Accent 4"/>
    <w:basedOn w:val="31"/>
    <w:qFormat/>
    <w:uiPriority w:val="99"/>
    <w:pPr>
      <w:spacing w:after="0" w:line="240" w:lineRule="auto"/>
    </w:pPr>
    <w:rPr>
      <w:color w:val="404040"/>
      <w:sz w:val="20"/>
      <w:szCs w:val="20"/>
      <w:lang w:eastAsia="ru-RU"/>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5">
    <w:name w:val="Bordered &amp; Lined - Accent 5"/>
    <w:basedOn w:val="31"/>
    <w:qFormat/>
    <w:uiPriority w:val="99"/>
    <w:pPr>
      <w:spacing w:after="0" w:line="240" w:lineRule="auto"/>
    </w:pPr>
    <w:rPr>
      <w:color w:val="404040"/>
      <w:sz w:val="20"/>
      <w:szCs w:val="20"/>
      <w:lang w:eastAsia="ru-RU"/>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6">
    <w:name w:val="Bordered &amp; Lined - Accent 6"/>
    <w:basedOn w:val="31"/>
    <w:qFormat/>
    <w:uiPriority w:val="99"/>
    <w:pPr>
      <w:spacing w:after="0" w:line="240" w:lineRule="auto"/>
    </w:pPr>
    <w:rPr>
      <w:color w:val="404040"/>
      <w:sz w:val="20"/>
      <w:szCs w:val="20"/>
      <w:lang w:eastAsia="ru-RU"/>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7">
    <w:name w:val="Bordered"/>
    <w:basedOn w:val="31"/>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31"/>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9">
    <w:name w:val="Bordered - Accent 2"/>
    <w:basedOn w:val="31"/>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80">
    <w:name w:val="Bordered - Accent 3"/>
    <w:basedOn w:val="31"/>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81">
    <w:name w:val="Bordered - Accent 4"/>
    <w:basedOn w:val="31"/>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82">
    <w:name w:val="Bordered - Accent 5"/>
    <w:basedOn w:val="31"/>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3">
    <w:name w:val="Bordered - Accent 6"/>
    <w:basedOn w:val="31"/>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4">
    <w:name w:val="Текст сноски Знак"/>
    <w:link w:val="24"/>
    <w:qFormat/>
    <w:uiPriority w:val="99"/>
    <w:rPr>
      <w:sz w:val="18"/>
    </w:rPr>
  </w:style>
  <w:style w:type="character" w:customStyle="1" w:styleId="185">
    <w:name w:val="Текст концевой сноски Знак"/>
    <w:link w:val="17"/>
    <w:qFormat/>
    <w:uiPriority w:val="99"/>
    <w:rPr>
      <w:sz w:val="20"/>
    </w:rPr>
  </w:style>
  <w:style w:type="paragraph" w:customStyle="1" w:styleId="186">
    <w:name w:val="TOC Heading"/>
    <w:unhideWhenUsed/>
    <w:qFormat/>
    <w:uiPriority w:val="39"/>
    <w:pPr>
      <w:spacing w:after="160" w:line="259" w:lineRule="auto"/>
    </w:pPr>
    <w:rPr>
      <w:rFonts w:asciiTheme="minorHAnsi" w:hAnsiTheme="minorHAnsi" w:eastAsiaTheme="minorHAnsi" w:cstheme="minorBidi"/>
      <w:sz w:val="22"/>
      <w:szCs w:val="22"/>
      <w:lang w:val="ru-RU" w:eastAsia="en-US" w:bidi="ar-SA"/>
    </w:rPr>
  </w:style>
  <w:style w:type="paragraph" w:styleId="187">
    <w:name w:val="List Paragraph"/>
    <w:basedOn w:val="1"/>
    <w:qFormat/>
    <w:uiPriority w:val="34"/>
    <w:pPr>
      <w:ind w:left="720"/>
      <w:contextualSpacing/>
    </w:pPr>
  </w:style>
  <w:style w:type="paragraph" w:customStyle="1" w:styleId="188">
    <w:name w:val="_Base"/>
    <w:link w:val="189"/>
    <w:qFormat/>
    <w:uiPriority w:val="0"/>
    <w:pPr>
      <w:spacing w:before="160" w:after="160" w:line="260" w:lineRule="exact"/>
      <w:jc w:val="both"/>
    </w:pPr>
    <w:rPr>
      <w:rFonts w:ascii="PT Sans" w:hAnsi="PT Sans" w:cs="DIN Pro Regular" w:eastAsiaTheme="minorHAnsi"/>
      <w:sz w:val="22"/>
      <w:szCs w:val="20"/>
      <w:lang w:val="ru-RU" w:eastAsia="en-US" w:bidi="ar-SA"/>
    </w:rPr>
  </w:style>
  <w:style w:type="character" w:customStyle="1" w:styleId="189">
    <w:name w:val="_Base Знак"/>
    <w:basedOn w:val="33"/>
    <w:link w:val="188"/>
    <w:qFormat/>
    <w:uiPriority w:val="0"/>
    <w:rPr>
      <w:rFonts w:ascii="PT Sans" w:hAnsi="PT Sans" w:cs="DIN Pro Regular"/>
      <w:szCs w:val="20"/>
    </w:rPr>
  </w:style>
  <w:style w:type="character" w:customStyle="1" w:styleId="190">
    <w:name w:val="Текст примечания Знак"/>
    <w:basedOn w:val="33"/>
    <w:link w:val="13"/>
    <w:semiHidden/>
    <w:qFormat/>
    <w:uiPriority w:val="99"/>
    <w:rPr>
      <w:sz w:val="20"/>
      <w:szCs w:val="20"/>
    </w:rPr>
  </w:style>
  <w:style w:type="character" w:customStyle="1" w:styleId="191">
    <w:name w:val="Тема примечания Знак"/>
    <w:basedOn w:val="190"/>
    <w:link w:val="30"/>
    <w:semiHidden/>
    <w:qFormat/>
    <w:uiPriority w:val="99"/>
    <w:rPr>
      <w:b/>
      <w:bCs/>
      <w:sz w:val="20"/>
      <w:szCs w:val="20"/>
    </w:rPr>
  </w:style>
  <w:style w:type="character" w:customStyle="1" w:styleId="192">
    <w:name w:val="Текст выноски Знак"/>
    <w:basedOn w:val="33"/>
    <w:link w:val="18"/>
    <w:semiHidden/>
    <w:qFormat/>
    <w:uiPriority w:val="99"/>
    <w:rPr>
      <w:rFonts w:ascii="Segoe UI" w:hAnsi="Segoe UI" w:cs="Segoe UI"/>
      <w:sz w:val="18"/>
      <w:szCs w:val="18"/>
    </w:rPr>
  </w:style>
  <w:style w:type="character" w:customStyle="1" w:styleId="193">
    <w:name w:val="Верхний колонтитул Знак"/>
    <w:basedOn w:val="33"/>
    <w:link w:val="20"/>
    <w:qFormat/>
    <w:uiPriority w:val="99"/>
  </w:style>
  <w:style w:type="character" w:customStyle="1" w:styleId="194">
    <w:name w:val="Нижний колонтитул Знак"/>
    <w:basedOn w:val="33"/>
    <w:link w:val="19"/>
    <w:qFormat/>
    <w:uiPriority w:val="99"/>
  </w:style>
  <w:style w:type="paragraph" w:customStyle="1" w:styleId="195">
    <w:name w:val="_Head_1"/>
    <w:link w:val="196"/>
    <w:qFormat/>
    <w:uiPriority w:val="0"/>
    <w:pPr>
      <w:spacing w:before="160" w:after="160" w:line="480" w:lineRule="exact"/>
      <w:outlineLvl w:val="0"/>
    </w:pPr>
    <w:rPr>
      <w:rFonts w:ascii="Teuton Normal" w:hAnsi="Teuton Normal" w:eastAsiaTheme="majorEastAsia" w:cstheme="majorBidi"/>
      <w:color w:val="000000" w:themeColor="text1"/>
      <w:sz w:val="44"/>
      <w:szCs w:val="44"/>
      <w:lang w:val="ru-RU" w:eastAsia="en-US" w:bidi="ar-SA"/>
      <w14:textFill>
        <w14:solidFill>
          <w14:schemeClr w14:val="tx1"/>
        </w14:solidFill>
      </w14:textFill>
    </w:rPr>
  </w:style>
  <w:style w:type="character" w:customStyle="1" w:styleId="196">
    <w:name w:val="_Head_1 Знак"/>
    <w:basedOn w:val="33"/>
    <w:link w:val="195"/>
    <w:qFormat/>
    <w:uiPriority w:val="0"/>
    <w:rPr>
      <w:rFonts w:ascii="Teuton Normal" w:hAnsi="Teuton Normal" w:eastAsiaTheme="majorEastAsia" w:cstheme="majorBidi"/>
      <w:color w:val="000000" w:themeColor="text1"/>
      <w:sz w:val="44"/>
      <w:szCs w:val="44"/>
      <w14:textFill>
        <w14:solidFill>
          <w14:schemeClr w14:val="tx1"/>
        </w14:solidFill>
      </w14:textFill>
    </w:rPr>
  </w:style>
  <w:style w:type="paragraph" w:customStyle="1" w:styleId="197">
    <w:name w:val="_Head_2"/>
    <w:qFormat/>
    <w:uiPriority w:val="0"/>
    <w:pPr>
      <w:spacing w:after="160" w:line="320" w:lineRule="exact"/>
      <w:outlineLvl w:val="1"/>
    </w:pPr>
    <w:rPr>
      <w:rFonts w:ascii="Teuton Normal" w:hAnsi="Teuton Normal" w:eastAsiaTheme="majorEastAsia" w:cstheme="majorBidi"/>
      <w:color w:val="000000" w:themeColor="text1"/>
      <w:sz w:val="28"/>
      <w:szCs w:val="32"/>
      <w:lang w:val="ru-RU" w:eastAsia="en-US" w:bidi="ar-SA"/>
      <w14:textFill>
        <w14:solidFill>
          <w14:schemeClr w14:val="tx1"/>
        </w14:solidFill>
      </w14:textFill>
    </w:rPr>
  </w:style>
  <w:style w:type="paragraph" w:customStyle="1" w:styleId="198">
    <w:name w:val="_Head_3"/>
    <w:next w:val="188"/>
    <w:qFormat/>
    <w:uiPriority w:val="0"/>
    <w:pPr>
      <w:keepNext/>
      <w:spacing w:after="160" w:line="280" w:lineRule="exact"/>
      <w:outlineLvl w:val="2"/>
    </w:pPr>
    <w:rPr>
      <w:rFonts w:ascii="Teuton Normal" w:hAnsi="Teuton Normal" w:eastAsiaTheme="majorEastAsia" w:cstheme="majorBidi"/>
      <w:color w:val="000000" w:themeColor="text1"/>
      <w:sz w:val="24"/>
      <w:szCs w:val="28"/>
      <w:lang w:val="ru-RU" w:eastAsia="en-US" w:bidi="ar-SA"/>
      <w14:textFill>
        <w14:solidFill>
          <w14:schemeClr w14:val="tx1"/>
        </w14:solidFill>
      </w14:textFill>
    </w:rPr>
  </w:style>
  <w:style w:type="paragraph" w:customStyle="1" w:styleId="199">
    <w:name w:val="Revision"/>
    <w:hidden/>
    <w:semiHidden/>
    <w:qFormat/>
    <w:uiPriority w:val="99"/>
    <w:pPr>
      <w:spacing w:after="0" w:line="240" w:lineRule="auto"/>
    </w:pPr>
    <w:rPr>
      <w:rFonts w:asciiTheme="minorHAnsi" w:hAnsiTheme="minorHAnsi" w:eastAsiaTheme="minorHAnsi" w:cstheme="minorBidi"/>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7C7D19-FD5B-4331-87A8-ABE4280DF069}">
  <ds:schemaRefs/>
</ds:datastoreItem>
</file>

<file path=docProps/app.xml><?xml version="1.0" encoding="utf-8"?>
<Properties xmlns="http://schemas.openxmlformats.org/officeDocument/2006/extended-properties" xmlns:vt="http://schemas.openxmlformats.org/officeDocument/2006/docPropsVTypes">
  <Template>Normal</Template>
  <Pages>15</Pages>
  <Words>1887</Words>
  <Characters>10555</Characters>
  <Lines>159</Lines>
  <Paragraphs>44</Paragraphs>
  <TotalTime>37</TotalTime>
  <ScaleCrop>false</ScaleCrop>
  <LinksUpToDate>false</LinksUpToDate>
  <CharactersWithSpaces>12311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2025-01-14T06:54:00Z</dcterms:created>
  <dc:creator>Nikolay Dmitrik</dc:creator>
  <cp:lastModifiedBy>周晓明</cp:lastModifiedBy>
  <dcterms:modified xsi:type="dcterms:W3CDTF">2025-03-10T05:18:59Z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eyJoZGlkIjoiYmUwM2RhYTcxZWU3MDU1NmM2ZDczODMyODI2NmQ1ZDgiLCJ1c2VySWQiOiIxNjgwODQxNDA1In0=</vt:lpwstr>
  </property>
  <property fmtid="{D5CDD505-2E9C-101B-9397-08002B2CF9AE}" pid="3" name="KSOProductBuildVer">
    <vt:lpwstr>2052-12.1.0.20305</vt:lpwstr>
  </property>
  <property fmtid="{D5CDD505-2E9C-101B-9397-08002B2CF9AE}" pid="4" name="ICV">
    <vt:lpwstr>5342AB9CAC514957A239537AA23436DC_13</vt:lpwstr>
  </property>
</Properties>
</file>